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BC" w:rsidRPr="006A3DCD" w:rsidRDefault="00012DBC" w:rsidP="00012DBC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48B1" w:rsidRDefault="000548B1" w:rsidP="000548B1">
      <w:pPr>
        <w:widowControl w:val="0"/>
        <w:shd w:val="clear" w:color="auto" w:fill="FFFFFF"/>
        <w:autoSpaceDE w:val="0"/>
        <w:autoSpaceDN w:val="0"/>
        <w:adjustRightInd w:val="0"/>
        <w:spacing w:after="0" w:line="27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внеурочной деятельности</w:t>
      </w:r>
    </w:p>
    <w:p w:rsidR="000548B1" w:rsidRDefault="008A6941" w:rsidP="00054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« Здоровое питание</w:t>
      </w:r>
      <w:bookmarkStart w:id="0" w:name="_GoBack"/>
      <w:bookmarkEnd w:id="0"/>
      <w:r w:rsidR="000548B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»</w:t>
      </w: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0548B1" w:rsidRP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48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Количество часов </w:t>
      </w:r>
      <w:r w:rsidRPr="000D120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0D120B" w:rsidRPr="000D1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плану</w:t>
      </w:r>
      <w:r w:rsidR="000D12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33 ч., </w:t>
      </w:r>
      <w:r w:rsidR="000D120B" w:rsidRPr="000D120B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</w:t>
      </w:r>
      <w:r w:rsidR="000D12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32 ч.</w:t>
      </w:r>
      <w:r w:rsidR="001920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4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548B1" w:rsidRPr="002F6A9F" w:rsidRDefault="001920B3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Учитель </w:t>
      </w:r>
      <w:r w:rsidR="000548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: </w:t>
      </w:r>
      <w:r w:rsidR="002F6A9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Шрайман Ж.А.</w:t>
      </w: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год</w:t>
      </w:r>
      <w:r w:rsidR="002F6A9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  2019 – 2020</w:t>
      </w: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F6A9F" w:rsidRDefault="002F6A9F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548B1" w:rsidRPr="000548B1" w:rsidRDefault="000548B1" w:rsidP="000548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D37B3" w:rsidRDefault="002D37B3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B19CA" w:rsidRPr="002D37B3" w:rsidRDefault="00DB19CA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63CC8" w:rsidRDefault="00763CC8" w:rsidP="00763CC8">
      <w:pPr>
        <w:tabs>
          <w:tab w:val="num" w:pos="108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курсу «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здоровом питании</w:t>
      </w:r>
      <w:r w:rsidR="002F6A9F">
        <w:rPr>
          <w:rFonts w:ascii="Times New Roman" w:eastAsia="Times New Roman" w:hAnsi="Times New Roman" w:cs="Times New Roman"/>
          <w:sz w:val="28"/>
          <w:szCs w:val="28"/>
        </w:rPr>
        <w:t>» (внеурочная деятельность,1-2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классы) составлена на основе следующих</w:t>
      </w:r>
      <w:r w:rsidRPr="00A01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нормативно- правовых документов: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правовых документов:</w:t>
      </w:r>
    </w:p>
    <w:p w:rsidR="00763CC8" w:rsidRPr="00763CC8" w:rsidRDefault="00763CC8" w:rsidP="00763CC8">
      <w:pPr>
        <w:jc w:val="both"/>
        <w:rPr>
          <w:rFonts w:ascii="Times New Roman" w:hAnsi="Times New Roman" w:cs="Times New Roman"/>
          <w:sz w:val="28"/>
          <w:szCs w:val="28"/>
        </w:rPr>
      </w:pPr>
      <w:r w:rsidRPr="00763CC8">
        <w:rPr>
          <w:rFonts w:ascii="Times New Roman" w:eastAsia="Times New Roman" w:hAnsi="Times New Roman" w:cs="Times New Roman"/>
          <w:sz w:val="28"/>
          <w:szCs w:val="28"/>
        </w:rPr>
        <w:t>- Закон РФ «Об образовании» ст.32</w:t>
      </w:r>
      <w:r w:rsidRPr="00763CC8">
        <w:rPr>
          <w:rFonts w:ascii="Times New Roman" w:hAnsi="Times New Roman" w:cs="Times New Roman"/>
          <w:sz w:val="28"/>
          <w:szCs w:val="28"/>
        </w:rPr>
        <w:t xml:space="preserve"> «Компетенция и ответственность образовательного учреждения» ( п. 7: разработка и утверждение рабочих программ учебных курсов, предметов, дисциплин (моделей)) ;</w:t>
      </w:r>
    </w:p>
    <w:p w:rsidR="00763CC8" w:rsidRDefault="00763CC8" w:rsidP="00763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Приказ Министерства образования Российской Федерации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763CC8" w:rsidRDefault="00763CC8" w:rsidP="00763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CC8" w:rsidRPr="001E768A" w:rsidRDefault="00763CC8" w:rsidP="00763CC8">
      <w:pPr>
        <w:jc w:val="both"/>
        <w:rPr>
          <w:rFonts w:ascii="Times New Roman" w:hAnsi="Times New Roman" w:cs="Times New Roman"/>
          <w:sz w:val="28"/>
          <w:szCs w:val="28"/>
        </w:rPr>
      </w:pPr>
      <w:r w:rsidRPr="001E768A">
        <w:rPr>
          <w:rFonts w:ascii="Times New Roman" w:hAnsi="Times New Roman" w:cs="Times New Roman"/>
          <w:sz w:val="28"/>
          <w:szCs w:val="28"/>
        </w:rPr>
        <w:t>- Письмо Департамента общего образования Минобрнауки РФ от 12 мая 2011 года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2D37B3" w:rsidRPr="00763CC8" w:rsidRDefault="00763CC8" w:rsidP="00763CC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СанПиН 2.4.2.2821-10 "Санитарно-эпидемиологические требования к условиям и организации обучения в </w:t>
      </w:r>
      <w:bookmarkStart w:id="1" w:name="l7"/>
      <w:bookmarkEnd w:id="1"/>
      <w:r>
        <w:rPr>
          <w:rFonts w:ascii="Times New Roman" w:eastAsia="Calibri" w:hAnsi="Times New Roman" w:cs="Times New Roman"/>
          <w:sz w:val="28"/>
          <w:szCs w:val="28"/>
        </w:rPr>
        <w:t>общеобразовательных учреждениях"</w:t>
      </w:r>
      <w:r>
        <w:rPr>
          <w:rFonts w:ascii="Calibri" w:eastAsia="Calibri" w:hAnsi="Calibri" w:cs="Times New Roman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раздел 10.5);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Конвенции о правах ребенка говорится, о серьезном отношении к семье, детям, где здоровье является содержанием и образом жизни.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воспитания - сохранение физического, психического здоровья подрастающего поколения. Благополучие человека зависит от душевного и телесного здоровья, что напрямую связано с образом жизни, который ведёт человек.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– это такое поведение, стиль жизни, который способствует сохранению и укреплению здоровья. И учить вести здоровый образ жизни нужно начинать в детстве.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показывают исследования специалистов, только 20% родителей</w:t>
      </w:r>
      <w:r w:rsidRPr="002D37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 с принципами организации здорового питания детей. Практически все родители сталкиваются с проблемами в организации питания детей. Несмотря на это, далеко не все родители считают необходимым рассказывать детям о важности правильного питания. Культура питания – это основа здорового образа жизни.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«Разговор о</w:t>
      </w:r>
      <w:r w:rsidRPr="002D37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  питании» в начальной школе поможет укрепить и сохранить здоровье каждому ребенку. Направленность программы – внедрение в массы правила питания, его рациональное использование в семье, школе, сбалансированность питания, соблюдение режима питания; формирование личностной позиции учащихся по сохранению и укреплению здоровья; осознание каждым человеком социальной значимости его здоровья. Обучение основам рационального питания должно отвечать принципу практической целесообразности, т.е. все сведения, сообщаемые ребенку, формируемые навыки поведения, должны быть полезны в повседневной жизни. Учащиеся должны иметь представление о продуктах, являющихся источниками витаминов, так как помогает понять – почему каждый день нужно есть фрукты или овощи, пить соки, молоко и т.д. Ученик может помогать маме на кухне, расставляя посуду на столе,  и таким образом  осваивать  простейшие  правила сервировки,  т.е. получать  реальное практическое значение.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  строится как игра, позволяющая проявить ребятам свою активность. Значение имеет и учет традиций питания – все рекомендуемые в программе блюда и правила питания являются традиционными для российской кухни.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эффективности программы будет проведено анкетирование детей и родителей, с целью выявления предпочтений продуктов в начале и в конце учебного года. Результаты покажут – изменился ли качественный и количественный состав продуктов ежедневного рациона питания детей.</w:t>
      </w:r>
    </w:p>
    <w:p w:rsid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предусматривает пробуждение у детей интереса и к народным традициям, связанным с питанием и здоровьем, расширение знаний  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2F6A9F" w:rsidRDefault="002F6A9F" w:rsidP="0076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A9F" w:rsidRPr="002D37B3" w:rsidRDefault="002F6A9F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программы: 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</w:t>
      </w:r>
      <w:r w:rsidRPr="002D37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том, какие продукты наиболее полезны и необходимы человеку каждый день, об основных принципах гигиены питания, о связи рациона питания и образа жизни, о высококалорийных продуктах питания. Дать представление о необходимости и важности регулярного питания и соблюдение режима питания.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 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для:</w:t>
      </w:r>
    </w:p>
    <w:p w:rsidR="002D37B3" w:rsidRPr="002D37B3" w:rsidRDefault="002D37B3" w:rsidP="00763C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 обучающихся</w:t>
      </w:r>
      <w:r w:rsidRPr="002D37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необходимостью заботы о своём здоровье; важности правильного питания как составной части сохранения и укрепления здоровья;</w:t>
      </w:r>
    </w:p>
    <w:p w:rsidR="002D37B3" w:rsidRPr="002D37B3" w:rsidRDefault="002D37B3" w:rsidP="00763C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 системой знаний о здоровом питании, необходимости витаминов в пище;</w:t>
      </w:r>
    </w:p>
    <w:p w:rsidR="002D37B3" w:rsidRPr="002D37B3" w:rsidRDefault="002D37B3" w:rsidP="00763C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 опыта самостоятельной деятельности по получению нового знания, его преобразованию и применению;</w:t>
      </w:r>
    </w:p>
    <w:p w:rsidR="002D37B3" w:rsidRPr="002D37B3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формирования у обучающихся:</w:t>
      </w:r>
    </w:p>
    <w:p w:rsidR="002D37B3" w:rsidRPr="002D37B3" w:rsidRDefault="002D37B3" w:rsidP="00763C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конкретно-наглядных представлений о существенных сторонах здорового образа жизни;</w:t>
      </w:r>
    </w:p>
    <w:p w:rsidR="002D37B3" w:rsidRPr="002D37B3" w:rsidRDefault="002D37B3" w:rsidP="00763C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2D37B3" w:rsidRPr="002D37B3" w:rsidRDefault="002D37B3" w:rsidP="00763C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культуры питания как составляющей здорового образа жизни;</w:t>
      </w:r>
    </w:p>
    <w:p w:rsidR="002D37B3" w:rsidRPr="002D37B3" w:rsidRDefault="002D37B3" w:rsidP="00763C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ответственности за своё здоровье.</w:t>
      </w:r>
    </w:p>
    <w:p w:rsidR="00DB19CA" w:rsidRDefault="002D37B3" w:rsidP="0076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 способствует  воспитанию у детей культуры здоровья, осознанию ими здоровья как главной человеческой ценности.</w:t>
      </w:r>
    </w:p>
    <w:p w:rsidR="00173CA0" w:rsidRDefault="00173CA0" w:rsidP="0076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689" w:rsidRDefault="000D120B" w:rsidP="0041168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173CA0" w:rsidRPr="0017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учебного предмета в учебном плане</w:t>
      </w:r>
    </w:p>
    <w:p w:rsidR="00411689" w:rsidRPr="000D120B" w:rsidRDefault="00411689" w:rsidP="00763CC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</w:t>
      </w:r>
      <w:r w:rsidRPr="003E4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«Здоровое питание»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 класса рассчитана на 1 час в неделю - 33 учебные недели (33 часа в год).</w:t>
      </w:r>
      <w:r w:rsidRPr="00411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2F6A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соответствии с учебным планом МК</w:t>
      </w:r>
      <w:r w:rsidRPr="00411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2F6A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СОШ на 2019 – 2020</w:t>
      </w:r>
      <w:r w:rsidRPr="00411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расписания занятий, графика выходных и праздничных дней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11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1689">
        <w:rPr>
          <w:rFonts w:ascii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sz w:val="28"/>
          <w:szCs w:val="28"/>
          <w:lang w:eastAsia="ru-RU"/>
        </w:rPr>
        <w:t>бочая программа составлена на 32</w:t>
      </w:r>
      <w:r w:rsidRPr="00411689">
        <w:rPr>
          <w:rFonts w:ascii="Times New Roman" w:hAnsi="Times New Roman" w:cs="Times New Roman"/>
          <w:sz w:val="28"/>
          <w:szCs w:val="28"/>
          <w:lang w:eastAsia="ru-RU"/>
        </w:rPr>
        <w:t xml:space="preserve"> часа.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используются разнообразные формы проведения занятий. Формы занятий разнообразны: познавательные беседы, экскурсии, наблюдения, решение ситуативных задач по экологической тематике.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Репродуктивный – (беседа, вопросы, тесты, анкетирование).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 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Частично-поисковый – (творческие задания: Режим для моей семьи. Любимые блюда мамы. Чем тебя накормит лес).</w:t>
      </w:r>
    </w:p>
    <w:p w:rsidR="00012DBC" w:rsidRDefault="002D37B3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Объяснительно-иллюстративный.</w:t>
      </w: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Pr="003E43AF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A9F" w:rsidRDefault="003E43AF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</w:t>
      </w:r>
      <w:r w:rsidR="000D120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</w:t>
      </w:r>
    </w:p>
    <w:p w:rsidR="002F6A9F" w:rsidRDefault="002F6A9F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548B1" w:rsidRDefault="000D120B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 xml:space="preserve">  </w:t>
      </w:r>
      <w:r w:rsidR="003E43A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3E43AF" w:rsidRPr="003E43A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Тематическое планирование</w:t>
      </w:r>
    </w:p>
    <w:p w:rsidR="00B04CDA" w:rsidRDefault="00B04CDA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W w:w="9780" w:type="dxa"/>
        <w:tblCellSpacing w:w="0" w:type="dxa"/>
        <w:shd w:val="clear" w:color="auto" w:fill="FFFFFF"/>
        <w:tblLook w:val="04A0"/>
      </w:tblPr>
      <w:tblGrid>
        <w:gridCol w:w="971"/>
        <w:gridCol w:w="7426"/>
        <w:gridCol w:w="1383"/>
      </w:tblGrid>
      <w:tr w:rsidR="00B04CDA" w:rsidTr="00B04CDA">
        <w:trPr>
          <w:trHeight w:val="7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Default="00B04CDA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Default="00B04CDA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Default="00B04CDA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04CDA" w:rsidRPr="00B04CDA" w:rsidTr="00B04CDA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питания.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B04CDA" w:rsidRPr="00B04CDA" w:rsidTr="00B04CDA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питания и приготовление пищи.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B04CDA" w:rsidRPr="00B04CDA" w:rsidTr="00B04CDA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Этикет.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B04CDA" w:rsidRPr="00B04CDA" w:rsidTr="00B04CDA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C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 питания.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4CDA" w:rsidRPr="00B04CDA" w:rsidRDefault="00B04CDA" w:rsidP="00B04CD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B04CDA" w:rsidRPr="00B04CDA" w:rsidTr="00B04CDA">
        <w:trPr>
          <w:trHeight w:val="7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CDA" w:rsidRPr="00B04CDA" w:rsidRDefault="00B04CDA" w:rsidP="00B04CDA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 часа</w:t>
            </w:r>
          </w:p>
        </w:tc>
      </w:tr>
    </w:tbl>
    <w:p w:rsidR="00B04CDA" w:rsidRPr="00B04CDA" w:rsidRDefault="00B04CDA" w:rsidP="00B04CD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4CDA" w:rsidRDefault="00B04CDA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04CDA" w:rsidRDefault="00B04CDA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04CDA" w:rsidRDefault="00B04CDA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04CDA" w:rsidRDefault="00B04CDA" w:rsidP="000548B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знаниям, умениям и системе ценностей учащихся к концу первого года обучения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 обучающихся: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знания в повседневной жизни;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предложенных педагогом ситуациях общения и сотрудничества, делать выбор (при поддержке других участников группы и педагога), как поступит; 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проявлять инициативу и самостоятельность на занятиях;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познавательный интерес к основам  культурыпитания.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 результатами обучающихся являются: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проявлять познавательную инициативу в учебном сотрудничестве;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адекватно оценивать правильность выполнения действия (под руководством учителя) и вносить необходимые коррективы в исполнение, как по ходу его реализации, так и в конце действия;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адекватно воспринимать предложения и оценку учителей, товарищей, родителей и других людей.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узнавать изученные объекты и  явления живой природы;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различные справочные материалы (словарь, определитель растений и животных на основе иллюстраций, в том числе и компьютерные издания) для поиска необходимой информации;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обнаруживать простейшие взаимосвязи в живой и неживой природе; умение использовать их для объяснения необходимости здорового питания.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планировать в сотрудничестве с учителем и одноклассниками свою деятельность;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формулировать собственное мнение и позицию;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строить простейшие монологические высказывания;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задавать вопросы;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контролировать действия партнёров при работе в группах и парах, оказывать необходимую взаимопомощь.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физического, психологического и социального здоровья;</w:t>
      </w:r>
    </w:p>
    <w:p w:rsid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и проводить со сверстниками подвижные игры и элементы соревнований.</w:t>
      </w:r>
    </w:p>
    <w:p w:rsidR="006209FD" w:rsidRDefault="006209FD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20B" w:rsidRDefault="000D120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9FD" w:rsidRPr="003E43AF" w:rsidRDefault="003E43AF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</w:t>
      </w:r>
      <w:r w:rsidRPr="003E43A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Календарно-теиатическое планирование</w:t>
      </w:r>
    </w:p>
    <w:p w:rsidR="003C278B" w:rsidRPr="002D37B3" w:rsidRDefault="003C278B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B19CA" w:rsidRPr="002D37B3" w:rsidRDefault="00DB19CA" w:rsidP="00F60E0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1281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0"/>
        <w:gridCol w:w="7907"/>
        <w:gridCol w:w="12"/>
        <w:gridCol w:w="1680"/>
        <w:gridCol w:w="15"/>
        <w:gridCol w:w="16"/>
        <w:gridCol w:w="107"/>
        <w:gridCol w:w="70"/>
        <w:gridCol w:w="1729"/>
        <w:gridCol w:w="70"/>
      </w:tblGrid>
      <w:tr w:rsidR="00F240F3" w:rsidRPr="002D37B3" w:rsidTr="00677020">
        <w:trPr>
          <w:gridAfter w:val="1"/>
          <w:wAfter w:w="70" w:type="dxa"/>
          <w:trHeight w:val="615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DB19CA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  <w:r w:rsidRPr="00DB19C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DB19CA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617" w:type="dxa"/>
            <w:gridSpan w:val="6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2D37B3" w:rsidRDefault="00F240F3" w:rsidP="003C278B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="00DB1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0D120B" w:rsidRPr="002D37B3" w:rsidTr="00D201E4">
        <w:trPr>
          <w:gridAfter w:val="1"/>
          <w:wAfter w:w="70" w:type="dxa"/>
          <w:trHeight w:val="910"/>
          <w:tblCellSpacing w:w="0" w:type="dxa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20B" w:rsidRDefault="000D120B" w:rsidP="003C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120B" w:rsidRPr="002D37B3" w:rsidRDefault="000D120B" w:rsidP="003C2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Поговорим о продуктах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(7часов)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120B" w:rsidRDefault="000D120B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0D120B" w:rsidRDefault="000D120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0D120B" w:rsidRDefault="000D120B" w:rsidP="007057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Фактически</w:t>
            </w:r>
          </w:p>
        </w:tc>
      </w:tr>
      <w:tr w:rsidR="00F240F3" w:rsidRPr="002D37B3" w:rsidTr="00677020">
        <w:trPr>
          <w:gridAfter w:val="1"/>
          <w:wAfter w:w="70" w:type="dxa"/>
          <w:trHeight w:val="55"/>
          <w:tblCellSpacing w:w="0" w:type="dxa"/>
        </w:trPr>
        <w:tc>
          <w:tcPr>
            <w:tcW w:w="12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020" w:rsidRPr="002D37B3" w:rsidRDefault="00677020" w:rsidP="00F240F3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020" w:rsidRDefault="00677020" w:rsidP="00F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хочешь быть здоров.</w:t>
            </w:r>
          </w:p>
          <w:p w:rsidR="002C0B9E" w:rsidRPr="002D37B3" w:rsidRDefault="002C0B9E" w:rsidP="00F240F3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7020" w:rsidRPr="00F240F3" w:rsidRDefault="00677020" w:rsidP="00677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677020" w:rsidRPr="002D37B3" w:rsidRDefault="00677020" w:rsidP="0067702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2D37B3" w:rsidTr="00677020">
        <w:trPr>
          <w:tblCellSpacing w:w="0" w:type="dxa"/>
        </w:trPr>
        <w:tc>
          <w:tcPr>
            <w:tcW w:w="1210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020" w:rsidRPr="002D37B3" w:rsidRDefault="00677020" w:rsidP="00F240F3">
            <w:pPr>
              <w:spacing w:beforeAutospacing="1" w:after="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919" w:type="dxa"/>
            <w:gridSpan w:val="2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020" w:rsidRDefault="0067702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и вредные привычки.</w:t>
            </w:r>
          </w:p>
          <w:p w:rsidR="002C0B9E" w:rsidRPr="007057B6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020" w:rsidRPr="00F240F3" w:rsidRDefault="00677020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77020" w:rsidRPr="002D37B3" w:rsidRDefault="0067702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77020" w:rsidRPr="002D37B3" w:rsidRDefault="0067702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2D37B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2D37B3" w:rsidRDefault="00F240F3" w:rsidP="00F240F3">
            <w:p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     </w:t>
            </w:r>
            <w:r w:rsidR="006770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7057B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7B6" w:rsidRDefault="0067702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</w:t>
            </w: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состоит наша пища.</w:t>
            </w:r>
          </w:p>
          <w:p w:rsidR="002C0B9E" w:rsidRPr="007057B6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9CA" w:rsidRPr="002D37B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2D37B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F240F3" w:rsidP="00F240F3">
            <w:pPr>
              <w:spacing w:beforeAutospacing="1" w:after="0" w:afterAutospacing="1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      </w:t>
            </w:r>
            <w:r w:rsidR="006770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Default="0067702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 (гигиена питания)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9CA" w:rsidRPr="002D37B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</w:t>
            </w:r>
            <w:r w:rsidR="00677020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6209FD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67702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питания.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677020" w:rsidP="00F240F3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6</w:t>
            </w:r>
            <w:r w:rsidR="007057B6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7B6" w:rsidRPr="00F240F3" w:rsidRDefault="00DB19CA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677020" w:rsidP="00F240F3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 w:rsidR="007057B6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67702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разные важны!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DB19CA" w:rsidRPr="00F240F3" w:rsidRDefault="00DB19CA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209FD" w:rsidRPr="00F240F3" w:rsidTr="00677020">
        <w:trPr>
          <w:gridAfter w:val="1"/>
          <w:wAfter w:w="70" w:type="dxa"/>
          <w:tblCellSpacing w:w="0" w:type="dxa"/>
        </w:trPr>
        <w:tc>
          <w:tcPr>
            <w:tcW w:w="1274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6FB" w:rsidRPr="00F240F3" w:rsidRDefault="003D66FB" w:rsidP="00F240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09FD" w:rsidRPr="00F240F3" w:rsidRDefault="006209FD" w:rsidP="00F240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Давайте узнаем о продуктах</w:t>
            </w:r>
            <w:r w:rsidR="003D66FB" w:rsidRPr="00F24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(13 часов)</w:t>
            </w: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9FD" w:rsidRPr="00F240F3" w:rsidRDefault="003D66FB" w:rsidP="00F240F3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9FD" w:rsidRPr="00F240F3" w:rsidRDefault="006209F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варят кашу.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09FD" w:rsidRPr="00F240F3" w:rsidRDefault="006209FD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209FD" w:rsidRPr="00F240F3" w:rsidRDefault="006209FD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</w:t>
            </w:r>
            <w:r w:rsidR="00D84911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 обед, если хлеба нет</w:t>
            </w:r>
            <w:r w:rsidR="002C0B9E"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</w:t>
            </w:r>
            <w:r w:rsidR="00D84911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 доктора Воды.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</w:t>
            </w:r>
            <w:r w:rsidR="00D84911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молочные продукты.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</w:t>
            </w:r>
            <w:r w:rsidR="00D84911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– викторина «Знатоки молока».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</w:t>
            </w:r>
            <w:r w:rsidR="00D84911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полезно есть рыбу.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F240F3" w:rsidP="00F240F3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     </w:t>
            </w:r>
            <w:r w:rsidR="00D84911"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и рыбные блюда.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полезно есть мясо.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– самые полезные продукты.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 леса.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найти витамины зимой и весной.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«Печка в русских сказках».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Проект «Полезные продукты».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84911" w:rsidRPr="00F240F3" w:rsidTr="00677020">
        <w:trPr>
          <w:gridAfter w:val="1"/>
          <w:wAfter w:w="70" w:type="dxa"/>
          <w:tblCellSpacing w:w="0" w:type="dxa"/>
        </w:trPr>
        <w:tc>
          <w:tcPr>
            <w:tcW w:w="1274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F240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4911" w:rsidRPr="00F240F3" w:rsidRDefault="00D84911" w:rsidP="00F240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Поговорим о правилах этикета (4часа)</w:t>
            </w: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3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вести себя за столом.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3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23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Пользуемся ножом и вилкой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3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«Салфеточка».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3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D120B" w:rsidRPr="00F240F3" w:rsidTr="008969D1">
        <w:trPr>
          <w:gridAfter w:val="1"/>
          <w:wAfter w:w="70" w:type="dxa"/>
          <w:tblCellSpacing w:w="0" w:type="dxa"/>
        </w:trPr>
        <w:tc>
          <w:tcPr>
            <w:tcW w:w="91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120B" w:rsidRPr="00F240F3" w:rsidRDefault="000D120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120B" w:rsidRPr="00F240F3" w:rsidRDefault="000D120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истории русской кухни (3часа)</w:t>
            </w:r>
          </w:p>
        </w:tc>
        <w:tc>
          <w:tcPr>
            <w:tcW w:w="361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120B" w:rsidRPr="00F240F3" w:rsidRDefault="000D120B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готовили наши прабабушки.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Масленица.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Кулинары, повара – волшебники.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D75AD" w:rsidRPr="00F240F3" w:rsidTr="00677020">
        <w:trPr>
          <w:gridAfter w:val="1"/>
          <w:wAfter w:w="70" w:type="dxa"/>
          <w:tblCellSpacing w:w="0" w:type="dxa"/>
        </w:trPr>
        <w:tc>
          <w:tcPr>
            <w:tcW w:w="1274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5AD" w:rsidRPr="00F240F3" w:rsidRDefault="001D75AD" w:rsidP="00F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D120B" w:rsidRPr="00F240F3" w:rsidTr="00965CFB">
        <w:trPr>
          <w:gridAfter w:val="1"/>
          <w:wAfter w:w="70" w:type="dxa"/>
          <w:tblCellSpacing w:w="0" w:type="dxa"/>
        </w:trPr>
        <w:tc>
          <w:tcPr>
            <w:tcW w:w="91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120B" w:rsidRPr="00F240F3" w:rsidRDefault="000D120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D120B" w:rsidRPr="00F240F3" w:rsidRDefault="000D120B" w:rsidP="00DF7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Здоровая пища (6часов).</w:t>
            </w: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120B" w:rsidRPr="00F240F3" w:rsidRDefault="000D120B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D120B" w:rsidRPr="00F240F3" w:rsidRDefault="000D120B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«Кладовая народной мудрости».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Проект «Здоровое питание».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F240F3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«Забавных бутербродов».</w:t>
            </w:r>
          </w:p>
          <w:p w:rsidR="002C0B9E" w:rsidRPr="00F240F3" w:rsidRDefault="002C0B9E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31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B9E" w:rsidRPr="00F240F3" w:rsidRDefault="00D84911" w:rsidP="00D84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магазин.</w:t>
            </w: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40F3" w:rsidRPr="00F240F3" w:rsidTr="00677020">
        <w:trPr>
          <w:gridAfter w:val="1"/>
          <w:wAfter w:w="70" w:type="dxa"/>
          <w:tblCellSpacing w:w="0" w:type="dxa"/>
        </w:trPr>
        <w:tc>
          <w:tcPr>
            <w:tcW w:w="1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F792E" w:rsidP="00F240F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  <w:r w:rsidR="00F240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B9E" w:rsidRPr="00F240F3" w:rsidRDefault="003E43AF" w:rsidP="003E4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240F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Итоговое занятие «Здоровое питание».</w:t>
            </w:r>
          </w:p>
        </w:tc>
        <w:tc>
          <w:tcPr>
            <w:tcW w:w="181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84911" w:rsidRPr="00F240F3" w:rsidRDefault="00D84911" w:rsidP="00DB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C278B" w:rsidRPr="00F240F3" w:rsidRDefault="003C278B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D37B3" w:rsidRPr="00F240F3" w:rsidRDefault="002D37B3" w:rsidP="002D37B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24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2D37B3" w:rsidRPr="002D37B3" w:rsidRDefault="000548B1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 в неделю, всего 33</w:t>
      </w:r>
      <w:r w:rsidR="00F60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7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"/>
        <w:gridCol w:w="7426"/>
        <w:gridCol w:w="1383"/>
      </w:tblGrid>
      <w:tr w:rsidR="002D37B3" w:rsidRPr="002D37B3" w:rsidTr="002D37B3">
        <w:trPr>
          <w:trHeight w:val="7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 </w:t>
            </w: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3C278B" w:rsidRDefault="002D37B3" w:rsidP="002D37B3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питания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3C278B" w:rsidRDefault="002D37B3" w:rsidP="002D37B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питания и приготовление пищи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3C278B" w:rsidRDefault="002D37B3" w:rsidP="002D37B3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Этикет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3C278B" w:rsidRDefault="002D37B3" w:rsidP="002D37B3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 питания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D37B3" w:rsidRPr="002D37B3" w:rsidTr="002D37B3">
        <w:trPr>
          <w:trHeight w:val="7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 w:rsidR="00795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795C90" w:rsidP="002D37B3">
            <w:pPr>
              <w:spacing w:before="100" w:beforeAutospacing="1" w:after="100" w:afterAutospacing="1" w:line="7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 часа</w:t>
            </w:r>
          </w:p>
        </w:tc>
      </w:tr>
    </w:tbl>
    <w:p w:rsidR="00F60E08" w:rsidRDefault="00F60E08" w:rsidP="003C278B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95C90" w:rsidRPr="002D37B3" w:rsidRDefault="00795C90" w:rsidP="003C278B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знаниям, умениям и системе ценностей учащихся к концу второго года обучения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Универсальными компетенциями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учащихся на этапе начального общего образования по формированию здорового и безопасного образа жизни являются: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 обучающихся: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несоответствия;— оказывать бескорыстную помощь своим сверстникам, находить с ними общий язык и общие интересы.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 результатами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учащимися содержания программы по формированию здорового и безопасного образа жизни являются следующие умения: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ошибки при выполнении учебных заданий, отбирать способы их исправления;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—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красоту телосложения и осанки, сравнивать их с эталонными образцами;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учащимися содержания программы по формированию здорового и безопасного образа жизни являются следующие умения: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несоответствии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физического, психологического и социального здоровья;</w:t>
      </w:r>
    </w:p>
    <w:p w:rsidR="002D37B3" w:rsidRDefault="002D37B3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7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 </w:t>
      </w:r>
      <w:r w:rsidRPr="002D3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проводить со сверстниками подвижные игры и элементы соревнований; 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677020" w:rsidRDefault="00677020" w:rsidP="002D37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20" w:rsidRPr="002D37B3" w:rsidRDefault="00677020" w:rsidP="002D37B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60E08" w:rsidRPr="002D37B3" w:rsidRDefault="00F60E08" w:rsidP="00F60E0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класс</w:t>
      </w:r>
    </w:p>
    <w:p w:rsidR="00F60E08" w:rsidRDefault="000548B1" w:rsidP="00F60E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</w:t>
      </w:r>
      <w:r w:rsidR="0079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неделю, всего 33 часа</w:t>
      </w:r>
    </w:p>
    <w:p w:rsidR="000548B1" w:rsidRPr="002D37B3" w:rsidRDefault="000548B1" w:rsidP="00F60E0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1317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"/>
        <w:gridCol w:w="8354"/>
        <w:gridCol w:w="1860"/>
        <w:gridCol w:w="15"/>
        <w:gridCol w:w="45"/>
        <w:gridCol w:w="15"/>
        <w:gridCol w:w="30"/>
        <w:gridCol w:w="1968"/>
      </w:tblGrid>
      <w:tr w:rsidR="00F60E08" w:rsidRPr="002D37B3" w:rsidTr="003C278B">
        <w:trPr>
          <w:trHeight w:val="264"/>
          <w:tblCellSpacing w:w="0" w:type="dxa"/>
        </w:trPr>
        <w:tc>
          <w:tcPr>
            <w:tcW w:w="8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E08" w:rsidRPr="002D37B3" w:rsidRDefault="00F60E08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</w:t>
            </w: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3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E08" w:rsidRPr="002D37B3" w:rsidRDefault="00F60E08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  занятия</w:t>
            </w:r>
          </w:p>
        </w:tc>
        <w:tc>
          <w:tcPr>
            <w:tcW w:w="3933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E08" w:rsidRPr="002D37B3" w:rsidRDefault="003C278B" w:rsidP="003C278B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Дата</w:t>
            </w:r>
          </w:p>
        </w:tc>
      </w:tr>
      <w:tr w:rsidR="00F60E08" w:rsidRPr="002D37B3" w:rsidTr="003C278B">
        <w:trPr>
          <w:trHeight w:val="264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60E08" w:rsidRPr="002D37B3" w:rsidRDefault="00F60E08" w:rsidP="00DB19C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60E08" w:rsidRPr="002D37B3" w:rsidRDefault="00F60E08" w:rsidP="00DB19C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33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60E08" w:rsidRPr="002D37B3" w:rsidRDefault="00F60E08" w:rsidP="00DB19C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C278B" w:rsidRP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Разнообразие питания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(9часов)</w:t>
            </w: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278B" w:rsidRPr="003C278B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278B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C278B" w:rsidRPr="003C278B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278B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Фактически</w:t>
            </w: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«Здоровье – это здорово!»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хочешь быть здоров.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зерна.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 моря.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полезно есть рыбу.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C278B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Default="003C278B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воды на обмен веществ. Напитки и настои для здоровья.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C278B" w:rsidRPr="002D37B3" w:rsidRDefault="003C278B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Кулинарное путешествие по России.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60E08" w:rsidRPr="002D37B3" w:rsidTr="003C278B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E08" w:rsidRPr="002D37B3" w:rsidRDefault="00F60E08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A0F26" w:rsidRPr="001A0F26" w:rsidRDefault="00F60E08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Гигиена питания и приготовление пищи</w:t>
            </w:r>
            <w:r w:rsidR="001A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(7часов)</w:t>
            </w:r>
          </w:p>
        </w:tc>
        <w:tc>
          <w:tcPr>
            <w:tcW w:w="393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E08" w:rsidRPr="002D37B3" w:rsidRDefault="00F60E08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превращения пирожка.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F6A9F" w:rsidRDefault="001A0F26" w:rsidP="002F6A9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1A0F2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Пирожка. Откуда хлеб на стол пришёл.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1A0F2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1A0F2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 обед, если хлеба нет.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ужинать.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питаться, если занимаешься спортом.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приготовить, если выбор продуктов ограничен.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1A0F26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Пищевые отравления, их предупреждение.</w:t>
            </w:r>
          </w:p>
        </w:tc>
        <w:tc>
          <w:tcPr>
            <w:tcW w:w="193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A0F26" w:rsidRPr="002D37B3" w:rsidRDefault="001A0F26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A0F26" w:rsidRPr="002D37B3" w:rsidTr="002C0B9E">
        <w:trPr>
          <w:tblCellSpacing w:w="0" w:type="dxa"/>
        </w:trPr>
        <w:tc>
          <w:tcPr>
            <w:tcW w:w="1317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0F26" w:rsidRDefault="001A0F26" w:rsidP="001A0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A0F26" w:rsidRPr="002D37B3" w:rsidRDefault="001A0F26" w:rsidP="001A0F26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(10 часов)</w:t>
            </w: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Вредные и полезные привычки в питании.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жажда?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утолить жажду.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есть, если хочешь стать сильнее.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найти витамины весной?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– витаминные продукты.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 его польза и вред.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как мы едим. Правила гигиены.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 и минеральные вещества.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4CED" w:rsidRPr="002D37B3" w:rsidTr="00314CED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Составляем «Формулу правильного питания».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4CED" w:rsidRPr="002D37B3" w:rsidRDefault="00314CED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60E08" w:rsidRPr="002D37B3" w:rsidTr="00314CED">
        <w:trPr>
          <w:trHeight w:val="950"/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E08" w:rsidRDefault="00F60E08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14CED" w:rsidRPr="002D37B3" w:rsidRDefault="00314CED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14CED" w:rsidRPr="00314CED" w:rsidRDefault="00314CED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Рацион питания (9часов)</w:t>
            </w:r>
          </w:p>
        </w:tc>
        <w:tc>
          <w:tcPr>
            <w:tcW w:w="393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E08" w:rsidRPr="002D37B3" w:rsidRDefault="00F60E08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Кухни разных народов.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795C9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795C9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Бытовые приборы для кухни.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- покупатель Правила вежливости.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Неполезные продукты: сладости, чипсы, напитки (пепси, фанты), торты.</w:t>
            </w: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есть. Режим питания школьника.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нужно соблюдать режим питания.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накрыть стол. Предметы сервировки стола.</w:t>
            </w:r>
          </w:p>
          <w:p w:rsidR="002C0B9E" w:rsidRPr="002D37B3" w:rsidRDefault="002C0B9E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5C90" w:rsidRPr="002D37B3" w:rsidTr="00795C90">
        <w:trPr>
          <w:tblCellSpacing w:w="0" w:type="dxa"/>
        </w:trPr>
        <w:tc>
          <w:tcPr>
            <w:tcW w:w="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B9E" w:rsidRDefault="00795C90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="0076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правильно вести себя за столом.</w:t>
            </w:r>
          </w:p>
          <w:p w:rsidR="00763186" w:rsidRPr="002C0B9E" w:rsidRDefault="00763186" w:rsidP="00DB1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95C90" w:rsidRPr="002D37B3" w:rsidRDefault="00795C90" w:rsidP="00DB19C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60E08" w:rsidRPr="002D37B3" w:rsidRDefault="00F60E08" w:rsidP="00F60E08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D37B3" w:rsidRPr="002D37B3" w:rsidRDefault="002D37B3" w:rsidP="00314CE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D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2D37B3" w:rsidRPr="002D37B3" w:rsidRDefault="00795C90" w:rsidP="00314CE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 в неделю, всего 33</w:t>
      </w:r>
      <w:r w:rsidR="00F60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</w:t>
      </w:r>
    </w:p>
    <w:p w:rsidR="002D37B3" w:rsidRPr="002D37B3" w:rsidRDefault="002D37B3" w:rsidP="002D37B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7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"/>
        <w:gridCol w:w="7426"/>
        <w:gridCol w:w="1383"/>
      </w:tblGrid>
      <w:tr w:rsidR="002D37B3" w:rsidRPr="002D37B3" w:rsidTr="002D37B3">
        <w:trPr>
          <w:trHeight w:val="7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 </w:t>
            </w: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795C90" w:rsidRDefault="002D37B3" w:rsidP="002D37B3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795C90" w:rsidRDefault="002D37B3" w:rsidP="002D37B3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 – необходимое условие для жизни человека.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493B75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795C90" w:rsidRDefault="002D37B3" w:rsidP="002D37B3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продукты.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795C90" w:rsidRDefault="002D37B3" w:rsidP="002D37B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Здоровая пища – залог здоровья.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795C90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D37B3" w:rsidRPr="002D37B3" w:rsidTr="002D37B3">
        <w:trPr>
          <w:trHeight w:val="90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795C90" w:rsidRDefault="002D37B3" w:rsidP="002D37B3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90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еды.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493B75" w:rsidP="002D37B3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D37B3" w:rsidRPr="002D37B3" w:rsidTr="002D37B3">
        <w:trPr>
          <w:trHeight w:val="7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795C90" w:rsidRDefault="002D37B3" w:rsidP="002D37B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2D37B3" w:rsidP="002D37B3">
            <w:pPr>
              <w:spacing w:before="100" w:beforeAutospacing="1" w:after="100" w:afterAutospacing="1" w:line="75" w:lineRule="atLeast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D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7B3" w:rsidRPr="002D37B3" w:rsidRDefault="00795C90" w:rsidP="002D37B3">
            <w:pPr>
              <w:spacing w:before="100" w:beforeAutospacing="1" w:after="100" w:afterAutospacing="1" w:line="7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 часа</w:t>
            </w:r>
          </w:p>
        </w:tc>
      </w:tr>
    </w:tbl>
    <w:p w:rsidR="002D37B3" w:rsidRDefault="002D37B3" w:rsidP="002D37B3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012DBC" w:rsidRDefault="00012DBC" w:rsidP="002D37B3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012DBC" w:rsidRDefault="00012DBC" w:rsidP="002D37B3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012DBC" w:rsidRDefault="00012DBC" w:rsidP="002D37B3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012DBC" w:rsidRPr="00012DBC" w:rsidRDefault="00012DBC" w:rsidP="002D37B3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sectPr w:rsidR="00012DBC" w:rsidRPr="00012DBC" w:rsidSect="00012DBC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31" w:rsidRDefault="00FD7731" w:rsidP="00012DBC">
      <w:pPr>
        <w:spacing w:after="0" w:line="240" w:lineRule="auto"/>
      </w:pPr>
      <w:r>
        <w:separator/>
      </w:r>
    </w:p>
  </w:endnote>
  <w:endnote w:type="continuationSeparator" w:id="0">
    <w:p w:rsidR="00FD7731" w:rsidRDefault="00FD7731" w:rsidP="0001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956270"/>
      <w:docPartObj>
        <w:docPartGallery w:val="Page Numbers (Bottom of Page)"/>
        <w:docPartUnique/>
      </w:docPartObj>
    </w:sdtPr>
    <w:sdtContent>
      <w:p w:rsidR="000548B1" w:rsidRDefault="00895DAA">
        <w:pPr>
          <w:pStyle w:val="a7"/>
          <w:jc w:val="right"/>
        </w:pPr>
        <w:r>
          <w:fldChar w:fldCharType="begin"/>
        </w:r>
        <w:r w:rsidR="000548B1">
          <w:instrText>PAGE   \* MERGEFORMAT</w:instrText>
        </w:r>
        <w:r>
          <w:fldChar w:fldCharType="separate"/>
        </w:r>
        <w:r w:rsidR="002F6A9F">
          <w:rPr>
            <w:noProof/>
          </w:rPr>
          <w:t>19</w:t>
        </w:r>
        <w:r>
          <w:fldChar w:fldCharType="end"/>
        </w:r>
      </w:p>
    </w:sdtContent>
  </w:sdt>
  <w:p w:rsidR="000548B1" w:rsidRDefault="000548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31" w:rsidRDefault="00FD7731" w:rsidP="00012DBC">
      <w:pPr>
        <w:spacing w:after="0" w:line="240" w:lineRule="auto"/>
      </w:pPr>
      <w:r>
        <w:separator/>
      </w:r>
    </w:p>
  </w:footnote>
  <w:footnote w:type="continuationSeparator" w:id="0">
    <w:p w:rsidR="00FD7731" w:rsidRDefault="00FD7731" w:rsidP="00012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927"/>
    <w:multiLevelType w:val="multilevel"/>
    <w:tmpl w:val="968C0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C4DF2"/>
    <w:multiLevelType w:val="multilevel"/>
    <w:tmpl w:val="E21625B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A3302"/>
    <w:multiLevelType w:val="multilevel"/>
    <w:tmpl w:val="30D4B14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53231"/>
    <w:multiLevelType w:val="multilevel"/>
    <w:tmpl w:val="9EE8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04A2A"/>
    <w:multiLevelType w:val="multilevel"/>
    <w:tmpl w:val="E11EE8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5084B"/>
    <w:multiLevelType w:val="multilevel"/>
    <w:tmpl w:val="906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03309B"/>
    <w:multiLevelType w:val="multilevel"/>
    <w:tmpl w:val="B69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32704"/>
    <w:multiLevelType w:val="multilevel"/>
    <w:tmpl w:val="F2D6B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AF3B30"/>
    <w:multiLevelType w:val="multilevel"/>
    <w:tmpl w:val="AC3E58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723A3"/>
    <w:multiLevelType w:val="multilevel"/>
    <w:tmpl w:val="AD2C1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6725C9"/>
    <w:multiLevelType w:val="multilevel"/>
    <w:tmpl w:val="9BC8D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EF6899"/>
    <w:multiLevelType w:val="multilevel"/>
    <w:tmpl w:val="ECF86B6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0A774F"/>
    <w:multiLevelType w:val="multilevel"/>
    <w:tmpl w:val="AB2C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7B6802"/>
    <w:multiLevelType w:val="multilevel"/>
    <w:tmpl w:val="A7DC18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137527"/>
    <w:multiLevelType w:val="multilevel"/>
    <w:tmpl w:val="48E8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54021D"/>
    <w:multiLevelType w:val="multilevel"/>
    <w:tmpl w:val="6AC8E98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A06088"/>
    <w:multiLevelType w:val="multilevel"/>
    <w:tmpl w:val="02B6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2F4301"/>
    <w:multiLevelType w:val="multilevel"/>
    <w:tmpl w:val="7CE018A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EF653D"/>
    <w:multiLevelType w:val="multilevel"/>
    <w:tmpl w:val="5F9C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3763D3"/>
    <w:multiLevelType w:val="multilevel"/>
    <w:tmpl w:val="D8F0EA4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6A61FF"/>
    <w:multiLevelType w:val="multilevel"/>
    <w:tmpl w:val="5DA8675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00401A"/>
    <w:multiLevelType w:val="multilevel"/>
    <w:tmpl w:val="CEA62E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5E0F5B"/>
    <w:multiLevelType w:val="multilevel"/>
    <w:tmpl w:val="7158AE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D44769"/>
    <w:multiLevelType w:val="multilevel"/>
    <w:tmpl w:val="B5E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672D9F"/>
    <w:multiLevelType w:val="multilevel"/>
    <w:tmpl w:val="BE484D6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316E37"/>
    <w:multiLevelType w:val="multilevel"/>
    <w:tmpl w:val="198C60E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13796D"/>
    <w:multiLevelType w:val="multilevel"/>
    <w:tmpl w:val="33F0059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D2736D"/>
    <w:multiLevelType w:val="multilevel"/>
    <w:tmpl w:val="BF6E8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DE03DB"/>
    <w:multiLevelType w:val="multilevel"/>
    <w:tmpl w:val="390C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AC191C"/>
    <w:multiLevelType w:val="multilevel"/>
    <w:tmpl w:val="1610CC5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ED5BC9"/>
    <w:multiLevelType w:val="multilevel"/>
    <w:tmpl w:val="CAE43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24067C"/>
    <w:multiLevelType w:val="multilevel"/>
    <w:tmpl w:val="E5A4425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CB126F"/>
    <w:multiLevelType w:val="multilevel"/>
    <w:tmpl w:val="DCA08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FD6A0B"/>
    <w:multiLevelType w:val="multilevel"/>
    <w:tmpl w:val="0B28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910202"/>
    <w:multiLevelType w:val="multilevel"/>
    <w:tmpl w:val="658C212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61E6E6F"/>
    <w:multiLevelType w:val="multilevel"/>
    <w:tmpl w:val="CA62A2E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94010F"/>
    <w:multiLevelType w:val="multilevel"/>
    <w:tmpl w:val="B7CA2F2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795144"/>
    <w:multiLevelType w:val="multilevel"/>
    <w:tmpl w:val="BEE268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8961359"/>
    <w:multiLevelType w:val="multilevel"/>
    <w:tmpl w:val="F30E2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C239AF"/>
    <w:multiLevelType w:val="multilevel"/>
    <w:tmpl w:val="381E2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9AC2D1E"/>
    <w:multiLevelType w:val="multilevel"/>
    <w:tmpl w:val="4D169C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5445AA"/>
    <w:multiLevelType w:val="multilevel"/>
    <w:tmpl w:val="B632109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B306F7"/>
    <w:multiLevelType w:val="multilevel"/>
    <w:tmpl w:val="A1B05C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BD52045"/>
    <w:multiLevelType w:val="multilevel"/>
    <w:tmpl w:val="502CFB8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C9F5DA2"/>
    <w:multiLevelType w:val="multilevel"/>
    <w:tmpl w:val="9F9234C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BF26CD"/>
    <w:multiLevelType w:val="multilevel"/>
    <w:tmpl w:val="97C4B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D407E09"/>
    <w:multiLevelType w:val="multilevel"/>
    <w:tmpl w:val="C8A05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957613"/>
    <w:multiLevelType w:val="multilevel"/>
    <w:tmpl w:val="0B3A1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8C5C83"/>
    <w:multiLevelType w:val="multilevel"/>
    <w:tmpl w:val="9C086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0B343E"/>
    <w:multiLevelType w:val="multilevel"/>
    <w:tmpl w:val="E4F0476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6D5340"/>
    <w:multiLevelType w:val="multilevel"/>
    <w:tmpl w:val="E692F73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69108F"/>
    <w:multiLevelType w:val="multilevel"/>
    <w:tmpl w:val="01241E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863FB1"/>
    <w:multiLevelType w:val="multilevel"/>
    <w:tmpl w:val="52505F4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7C3061"/>
    <w:multiLevelType w:val="multilevel"/>
    <w:tmpl w:val="49C80D1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844453"/>
    <w:multiLevelType w:val="multilevel"/>
    <w:tmpl w:val="E7FE99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A0C7232"/>
    <w:multiLevelType w:val="multilevel"/>
    <w:tmpl w:val="8FA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C813735"/>
    <w:multiLevelType w:val="multilevel"/>
    <w:tmpl w:val="3B06C75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F56B02"/>
    <w:multiLevelType w:val="multilevel"/>
    <w:tmpl w:val="0D20D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DF6259B"/>
    <w:multiLevelType w:val="multilevel"/>
    <w:tmpl w:val="B10C9C0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4F211A7"/>
    <w:multiLevelType w:val="multilevel"/>
    <w:tmpl w:val="BF302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7203DCC"/>
    <w:multiLevelType w:val="multilevel"/>
    <w:tmpl w:val="F3F6DD7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7552F4C"/>
    <w:multiLevelType w:val="multilevel"/>
    <w:tmpl w:val="6B8EA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A27454E"/>
    <w:multiLevelType w:val="multilevel"/>
    <w:tmpl w:val="F990924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7B5D8C"/>
    <w:multiLevelType w:val="multilevel"/>
    <w:tmpl w:val="135CEE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B214ED4"/>
    <w:multiLevelType w:val="multilevel"/>
    <w:tmpl w:val="DAF8FA0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C963367"/>
    <w:multiLevelType w:val="multilevel"/>
    <w:tmpl w:val="4B265ED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12A5375"/>
    <w:multiLevelType w:val="multilevel"/>
    <w:tmpl w:val="FE64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18C793A"/>
    <w:multiLevelType w:val="multilevel"/>
    <w:tmpl w:val="E12E23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1B82923"/>
    <w:multiLevelType w:val="multilevel"/>
    <w:tmpl w:val="97E2332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2D02406"/>
    <w:multiLevelType w:val="multilevel"/>
    <w:tmpl w:val="601A4F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39774DD"/>
    <w:multiLevelType w:val="multilevel"/>
    <w:tmpl w:val="28A8216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3B01157"/>
    <w:multiLevelType w:val="multilevel"/>
    <w:tmpl w:val="C270B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7EB62A2"/>
    <w:multiLevelType w:val="multilevel"/>
    <w:tmpl w:val="427629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FA1990"/>
    <w:multiLevelType w:val="multilevel"/>
    <w:tmpl w:val="B5006B3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90A7B2C"/>
    <w:multiLevelType w:val="multilevel"/>
    <w:tmpl w:val="272AFEE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A091AF8"/>
    <w:multiLevelType w:val="multilevel"/>
    <w:tmpl w:val="C00C3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B557CBD"/>
    <w:multiLevelType w:val="multilevel"/>
    <w:tmpl w:val="4F76F09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CF9673B"/>
    <w:multiLevelType w:val="multilevel"/>
    <w:tmpl w:val="1CE839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EF50263"/>
    <w:multiLevelType w:val="multilevel"/>
    <w:tmpl w:val="98E4F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F1012A1"/>
    <w:multiLevelType w:val="multilevel"/>
    <w:tmpl w:val="E0E2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F16771A"/>
    <w:multiLevelType w:val="multilevel"/>
    <w:tmpl w:val="FE7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FAC782D"/>
    <w:multiLevelType w:val="multilevel"/>
    <w:tmpl w:val="60D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FD33D73"/>
    <w:multiLevelType w:val="multilevel"/>
    <w:tmpl w:val="62CC96F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02516C7"/>
    <w:multiLevelType w:val="multilevel"/>
    <w:tmpl w:val="173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12C65EE"/>
    <w:multiLevelType w:val="multilevel"/>
    <w:tmpl w:val="360A9D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2E75E7B"/>
    <w:multiLevelType w:val="multilevel"/>
    <w:tmpl w:val="9F0C00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3B773E5"/>
    <w:multiLevelType w:val="multilevel"/>
    <w:tmpl w:val="F4F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3E90219"/>
    <w:multiLevelType w:val="multilevel"/>
    <w:tmpl w:val="4C4A16A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4357378"/>
    <w:multiLevelType w:val="multilevel"/>
    <w:tmpl w:val="2B142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55C1A1C"/>
    <w:multiLevelType w:val="multilevel"/>
    <w:tmpl w:val="D4B22AB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6D23464"/>
    <w:multiLevelType w:val="multilevel"/>
    <w:tmpl w:val="36D0531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7954E43"/>
    <w:multiLevelType w:val="multilevel"/>
    <w:tmpl w:val="45CE7EA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7CF1A10"/>
    <w:multiLevelType w:val="multilevel"/>
    <w:tmpl w:val="3CA2717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8261956"/>
    <w:multiLevelType w:val="multilevel"/>
    <w:tmpl w:val="72E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A957B23"/>
    <w:multiLevelType w:val="multilevel"/>
    <w:tmpl w:val="88BC01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DC53744"/>
    <w:multiLevelType w:val="multilevel"/>
    <w:tmpl w:val="F7C4A5E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E0901D1"/>
    <w:multiLevelType w:val="multilevel"/>
    <w:tmpl w:val="A4087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E1546CB"/>
    <w:multiLevelType w:val="multilevel"/>
    <w:tmpl w:val="5900CBF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FE15C5"/>
    <w:multiLevelType w:val="multilevel"/>
    <w:tmpl w:val="BC4655E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80"/>
  </w:num>
  <w:num w:numId="5">
    <w:abstractNumId w:val="86"/>
  </w:num>
  <w:num w:numId="6">
    <w:abstractNumId w:val="10"/>
  </w:num>
  <w:num w:numId="7">
    <w:abstractNumId w:val="61"/>
  </w:num>
  <w:num w:numId="8">
    <w:abstractNumId w:val="45"/>
  </w:num>
  <w:num w:numId="9">
    <w:abstractNumId w:val="59"/>
  </w:num>
  <w:num w:numId="10">
    <w:abstractNumId w:val="48"/>
  </w:num>
  <w:num w:numId="11">
    <w:abstractNumId w:val="79"/>
  </w:num>
  <w:num w:numId="12">
    <w:abstractNumId w:val="75"/>
  </w:num>
  <w:num w:numId="13">
    <w:abstractNumId w:val="47"/>
  </w:num>
  <w:num w:numId="14">
    <w:abstractNumId w:val="9"/>
  </w:num>
  <w:num w:numId="15">
    <w:abstractNumId w:val="3"/>
  </w:num>
  <w:num w:numId="16">
    <w:abstractNumId w:val="96"/>
  </w:num>
  <w:num w:numId="17">
    <w:abstractNumId w:val="27"/>
  </w:num>
  <w:num w:numId="18">
    <w:abstractNumId w:val="88"/>
  </w:num>
  <w:num w:numId="19">
    <w:abstractNumId w:val="30"/>
  </w:num>
  <w:num w:numId="20">
    <w:abstractNumId w:val="55"/>
  </w:num>
  <w:num w:numId="21">
    <w:abstractNumId w:val="66"/>
  </w:num>
  <w:num w:numId="22">
    <w:abstractNumId w:val="12"/>
  </w:num>
  <w:num w:numId="23">
    <w:abstractNumId w:val="28"/>
  </w:num>
  <w:num w:numId="24">
    <w:abstractNumId w:val="38"/>
  </w:num>
  <w:num w:numId="25">
    <w:abstractNumId w:val="32"/>
  </w:num>
  <w:num w:numId="26">
    <w:abstractNumId w:val="39"/>
  </w:num>
  <w:num w:numId="27">
    <w:abstractNumId w:val="6"/>
  </w:num>
  <w:num w:numId="28">
    <w:abstractNumId w:val="81"/>
  </w:num>
  <w:num w:numId="29">
    <w:abstractNumId w:val="23"/>
  </w:num>
  <w:num w:numId="30">
    <w:abstractNumId w:val="83"/>
  </w:num>
  <w:num w:numId="31">
    <w:abstractNumId w:val="93"/>
  </w:num>
  <w:num w:numId="32">
    <w:abstractNumId w:val="5"/>
  </w:num>
  <w:num w:numId="33">
    <w:abstractNumId w:val="33"/>
  </w:num>
  <w:num w:numId="34">
    <w:abstractNumId w:val="46"/>
  </w:num>
  <w:num w:numId="35">
    <w:abstractNumId w:val="71"/>
  </w:num>
  <w:num w:numId="36">
    <w:abstractNumId w:val="0"/>
  </w:num>
  <w:num w:numId="37">
    <w:abstractNumId w:val="57"/>
  </w:num>
  <w:num w:numId="38">
    <w:abstractNumId w:val="78"/>
  </w:num>
  <w:num w:numId="39">
    <w:abstractNumId w:val="4"/>
  </w:num>
  <w:num w:numId="40">
    <w:abstractNumId w:val="7"/>
  </w:num>
  <w:num w:numId="41">
    <w:abstractNumId w:val="85"/>
  </w:num>
  <w:num w:numId="42">
    <w:abstractNumId w:val="37"/>
  </w:num>
  <w:num w:numId="43">
    <w:abstractNumId w:val="72"/>
  </w:num>
  <w:num w:numId="44">
    <w:abstractNumId w:val="54"/>
  </w:num>
  <w:num w:numId="45">
    <w:abstractNumId w:val="21"/>
  </w:num>
  <w:num w:numId="46">
    <w:abstractNumId w:val="40"/>
  </w:num>
  <w:num w:numId="47">
    <w:abstractNumId w:val="63"/>
  </w:num>
  <w:num w:numId="48">
    <w:abstractNumId w:val="77"/>
  </w:num>
  <w:num w:numId="49">
    <w:abstractNumId w:val="84"/>
  </w:num>
  <w:num w:numId="50">
    <w:abstractNumId w:val="94"/>
  </w:num>
  <w:num w:numId="51">
    <w:abstractNumId w:val="67"/>
  </w:num>
  <w:num w:numId="52">
    <w:abstractNumId w:val="22"/>
  </w:num>
  <w:num w:numId="53">
    <w:abstractNumId w:val="51"/>
  </w:num>
  <w:num w:numId="54">
    <w:abstractNumId w:val="69"/>
  </w:num>
  <w:num w:numId="55">
    <w:abstractNumId w:val="25"/>
  </w:num>
  <w:num w:numId="56">
    <w:abstractNumId w:val="43"/>
  </w:num>
  <w:num w:numId="57">
    <w:abstractNumId w:val="82"/>
  </w:num>
  <w:num w:numId="58">
    <w:abstractNumId w:val="95"/>
  </w:num>
  <w:num w:numId="59">
    <w:abstractNumId w:val="20"/>
  </w:num>
  <w:num w:numId="60">
    <w:abstractNumId w:val="13"/>
  </w:num>
  <w:num w:numId="61">
    <w:abstractNumId w:val="31"/>
  </w:num>
  <w:num w:numId="62">
    <w:abstractNumId w:val="90"/>
  </w:num>
  <w:num w:numId="63">
    <w:abstractNumId w:val="8"/>
  </w:num>
  <w:num w:numId="64">
    <w:abstractNumId w:val="29"/>
  </w:num>
  <w:num w:numId="65">
    <w:abstractNumId w:val="53"/>
  </w:num>
  <w:num w:numId="66">
    <w:abstractNumId w:val="42"/>
  </w:num>
  <w:num w:numId="67">
    <w:abstractNumId w:val="2"/>
  </w:num>
  <w:num w:numId="68">
    <w:abstractNumId w:val="56"/>
  </w:num>
  <w:num w:numId="69">
    <w:abstractNumId w:val="92"/>
  </w:num>
  <w:num w:numId="70">
    <w:abstractNumId w:val="41"/>
  </w:num>
  <w:num w:numId="71">
    <w:abstractNumId w:val="87"/>
  </w:num>
  <w:num w:numId="72">
    <w:abstractNumId w:val="97"/>
  </w:num>
  <w:num w:numId="73">
    <w:abstractNumId w:val="15"/>
  </w:num>
  <w:num w:numId="74">
    <w:abstractNumId w:val="36"/>
  </w:num>
  <w:num w:numId="75">
    <w:abstractNumId w:val="76"/>
  </w:num>
  <w:num w:numId="76">
    <w:abstractNumId w:val="70"/>
  </w:num>
  <w:num w:numId="77">
    <w:abstractNumId w:val="73"/>
  </w:num>
  <w:num w:numId="78">
    <w:abstractNumId w:val="44"/>
  </w:num>
  <w:num w:numId="79">
    <w:abstractNumId w:val="17"/>
  </w:num>
  <w:num w:numId="80">
    <w:abstractNumId w:val="50"/>
  </w:num>
  <w:num w:numId="81">
    <w:abstractNumId w:val="60"/>
  </w:num>
  <w:num w:numId="82">
    <w:abstractNumId w:val="62"/>
  </w:num>
  <w:num w:numId="83">
    <w:abstractNumId w:val="11"/>
  </w:num>
  <w:num w:numId="84">
    <w:abstractNumId w:val="65"/>
  </w:num>
  <w:num w:numId="85">
    <w:abstractNumId w:val="52"/>
  </w:num>
  <w:num w:numId="86">
    <w:abstractNumId w:val="64"/>
  </w:num>
  <w:num w:numId="87">
    <w:abstractNumId w:val="1"/>
  </w:num>
  <w:num w:numId="88">
    <w:abstractNumId w:val="34"/>
  </w:num>
  <w:num w:numId="89">
    <w:abstractNumId w:val="58"/>
  </w:num>
  <w:num w:numId="90">
    <w:abstractNumId w:val="35"/>
  </w:num>
  <w:num w:numId="91">
    <w:abstractNumId w:val="98"/>
  </w:num>
  <w:num w:numId="92">
    <w:abstractNumId w:val="19"/>
  </w:num>
  <w:num w:numId="93">
    <w:abstractNumId w:val="24"/>
  </w:num>
  <w:num w:numId="94">
    <w:abstractNumId w:val="89"/>
  </w:num>
  <w:num w:numId="95">
    <w:abstractNumId w:val="74"/>
  </w:num>
  <w:num w:numId="96">
    <w:abstractNumId w:val="26"/>
  </w:num>
  <w:num w:numId="97">
    <w:abstractNumId w:val="91"/>
  </w:num>
  <w:num w:numId="98">
    <w:abstractNumId w:val="68"/>
  </w:num>
  <w:num w:numId="99">
    <w:abstractNumId w:val="49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7B3"/>
    <w:rsid w:val="00012DBC"/>
    <w:rsid w:val="000548B1"/>
    <w:rsid w:val="000D120B"/>
    <w:rsid w:val="000D16BF"/>
    <w:rsid w:val="00173CA0"/>
    <w:rsid w:val="001920B3"/>
    <w:rsid w:val="001A0F26"/>
    <w:rsid w:val="001D75AD"/>
    <w:rsid w:val="002842C8"/>
    <w:rsid w:val="002C0B9E"/>
    <w:rsid w:val="002C57A0"/>
    <w:rsid w:val="002D37B3"/>
    <w:rsid w:val="002F6A9F"/>
    <w:rsid w:val="00314CED"/>
    <w:rsid w:val="00314DE5"/>
    <w:rsid w:val="0035598D"/>
    <w:rsid w:val="003C278B"/>
    <w:rsid w:val="003C4FFB"/>
    <w:rsid w:val="003D66FB"/>
    <w:rsid w:val="003E43AF"/>
    <w:rsid w:val="003F1CA0"/>
    <w:rsid w:val="00411689"/>
    <w:rsid w:val="00447A79"/>
    <w:rsid w:val="00493B75"/>
    <w:rsid w:val="004D083D"/>
    <w:rsid w:val="004E1A6D"/>
    <w:rsid w:val="00543A3F"/>
    <w:rsid w:val="00562EF4"/>
    <w:rsid w:val="006209FD"/>
    <w:rsid w:val="00677020"/>
    <w:rsid w:val="006A3DCD"/>
    <w:rsid w:val="006E19BD"/>
    <w:rsid w:val="007057B6"/>
    <w:rsid w:val="00763186"/>
    <w:rsid w:val="00763CC8"/>
    <w:rsid w:val="00795C90"/>
    <w:rsid w:val="007F7877"/>
    <w:rsid w:val="008635CC"/>
    <w:rsid w:val="00895DAA"/>
    <w:rsid w:val="008A6941"/>
    <w:rsid w:val="009220DE"/>
    <w:rsid w:val="00932C57"/>
    <w:rsid w:val="00B04CDA"/>
    <w:rsid w:val="00BF3876"/>
    <w:rsid w:val="00CB7D1C"/>
    <w:rsid w:val="00D2194C"/>
    <w:rsid w:val="00D80492"/>
    <w:rsid w:val="00D84911"/>
    <w:rsid w:val="00DA27B5"/>
    <w:rsid w:val="00DB19CA"/>
    <w:rsid w:val="00DF3073"/>
    <w:rsid w:val="00DF792E"/>
    <w:rsid w:val="00F240F3"/>
    <w:rsid w:val="00F60E08"/>
    <w:rsid w:val="00F6762B"/>
    <w:rsid w:val="00FA595C"/>
    <w:rsid w:val="00FB1CB2"/>
    <w:rsid w:val="00FD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37B3"/>
  </w:style>
  <w:style w:type="paragraph" w:styleId="a3">
    <w:name w:val="Normal (Web)"/>
    <w:basedOn w:val="a"/>
    <w:uiPriority w:val="99"/>
    <w:unhideWhenUsed/>
    <w:rsid w:val="002D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0E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DBC"/>
  </w:style>
  <w:style w:type="paragraph" w:styleId="a7">
    <w:name w:val="footer"/>
    <w:basedOn w:val="a"/>
    <w:link w:val="a8"/>
    <w:uiPriority w:val="99"/>
    <w:unhideWhenUsed/>
    <w:rsid w:val="0001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DBC"/>
  </w:style>
  <w:style w:type="paragraph" w:customStyle="1" w:styleId="c2">
    <w:name w:val="c2"/>
    <w:basedOn w:val="a"/>
    <w:rsid w:val="0005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48B1"/>
  </w:style>
  <w:style w:type="paragraph" w:styleId="a9">
    <w:name w:val="Balloon Text"/>
    <w:basedOn w:val="a"/>
    <w:link w:val="aa"/>
    <w:uiPriority w:val="99"/>
    <w:semiHidden/>
    <w:unhideWhenUsed/>
    <w:rsid w:val="00FB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37B3"/>
  </w:style>
  <w:style w:type="paragraph" w:styleId="a3">
    <w:name w:val="Normal (Web)"/>
    <w:basedOn w:val="a"/>
    <w:uiPriority w:val="99"/>
    <w:unhideWhenUsed/>
    <w:rsid w:val="002D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0E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DBC"/>
  </w:style>
  <w:style w:type="paragraph" w:styleId="a7">
    <w:name w:val="footer"/>
    <w:basedOn w:val="a"/>
    <w:link w:val="a8"/>
    <w:uiPriority w:val="99"/>
    <w:unhideWhenUsed/>
    <w:rsid w:val="0001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DBC"/>
  </w:style>
  <w:style w:type="paragraph" w:customStyle="1" w:styleId="c2">
    <w:name w:val="c2"/>
    <w:basedOn w:val="a"/>
    <w:rsid w:val="0005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48B1"/>
  </w:style>
  <w:style w:type="paragraph" w:styleId="a9">
    <w:name w:val="Balloon Text"/>
    <w:basedOn w:val="a"/>
    <w:link w:val="aa"/>
    <w:uiPriority w:val="99"/>
    <w:semiHidden/>
    <w:unhideWhenUsed/>
    <w:rsid w:val="00FB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6C1F-A90E-40C4-989C-692E4259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cp:lastPrinted>2017-09-24T06:03:00Z</cp:lastPrinted>
  <dcterms:created xsi:type="dcterms:W3CDTF">2020-03-28T11:20:00Z</dcterms:created>
  <dcterms:modified xsi:type="dcterms:W3CDTF">2020-03-28T11:20:00Z</dcterms:modified>
</cp:coreProperties>
</file>