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20" w:rsidRPr="00315593" w:rsidRDefault="0031559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СОШ с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.С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оветское</w:t>
      </w:r>
    </w:p>
    <w:p w:rsidR="00D47320" w:rsidRPr="00BB36D2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7320" w:rsidRPr="00BB36D2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Рабочая программа</w:t>
      </w: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курсу внеурочной деятельности</w:t>
      </w:r>
    </w:p>
    <w:p w:rsidR="00D47320" w:rsidRPr="00D47320" w:rsidRDefault="003C1F45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«Ш</w:t>
      </w:r>
      <w:r w:rsidR="00D47320"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ахматы»</w:t>
      </w: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для обучающихся 3</w:t>
      </w: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класса</w:t>
      </w: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2019-2020 учебный год</w:t>
      </w: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Составите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Бетрозов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Заур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Батразович</w:t>
      </w:r>
      <w:proofErr w:type="spellEnd"/>
      <w:r w:rsidRPr="00D473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D47320" w:rsidRPr="00D47320" w:rsidRDefault="00D47320" w:rsidP="00D473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 шахмат.</w:t>
      </w: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3D43" w:rsidRDefault="00F33D43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320" w:rsidRPr="00D47320" w:rsidRDefault="00D47320" w:rsidP="00D473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 г.</w:t>
      </w: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15593" w:rsidRDefault="0031559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</w:rPr>
        <w:t> </w:t>
      </w:r>
      <w:r>
        <w:rPr>
          <w:b/>
          <w:bCs/>
          <w:color w:val="000000"/>
        </w:rPr>
        <w:t>Пояснительная записка.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процесса. В начальной школе происходят радикальные изменения, связанные с приоритетом целей обучения: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  <w:r>
        <w:rPr>
          <w:color w:val="000000"/>
        </w:rPr>
        <w:br/>
        <w:t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Нормативно-правовой и документальной базой программы внеурочной деятельности по формированию культуры здоровья учащихся являются: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Закон Российской Федерации “Об образовании”;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Федеральный государственный образовательный стандарт;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СанПиН, 2.4.2.1178-02 “Гигиенические требования к режиму учебно-воспитательного процесса” (Приказ Минздрава от 28.11.2002) раздел 2.9.;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Федеральный закон от 20.03.1999 №52-ФЗ “О санитарно-эпидемиологическом благополучии населения”,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Постановление Правительства Российской Федерации от 23.03.2001 №224 “О проведении эксперимента по совершенствованию структуры и содержания общего образования” в части сохранения и укрепления здоровья школьников.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недопустимости перегрузок учащихся в школе (Письмо МО РФ № 220/11-13 от 20.02.1999);</w:t>
      </w:r>
    </w:p>
    <w:p w:rsidR="00BD6307" w:rsidRDefault="00BD6307" w:rsidP="00BD6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Гигиенические требования к условиям реализации основной образовательной программы основного общего образования (2009 г.).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1.1. Цель и задачи обучения, воспитания и развития детей по </w:t>
      </w:r>
      <w:proofErr w:type="spellStart"/>
      <w:r>
        <w:rPr>
          <w:b/>
          <w:bCs/>
          <w:color w:val="000000"/>
        </w:rPr>
        <w:t>общеинтеллектуальному</w:t>
      </w:r>
      <w:proofErr w:type="spellEnd"/>
      <w:r>
        <w:rPr>
          <w:b/>
          <w:bCs/>
          <w:color w:val="000000"/>
        </w:rPr>
        <w:t xml:space="preserve"> направлению внеурочной деятельности.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Программа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носит образовательно-воспитательный характер и направлена на осуществление следующей цели: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Целью реализации программы является обеспечение планируемых результатов по достижению учащимися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Цель конкретизирована следующими задачами:</w:t>
      </w:r>
    </w:p>
    <w:p w:rsidR="00BD6307" w:rsidRDefault="00BD6307" w:rsidP="00BD6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BD6307" w:rsidRDefault="00BD6307" w:rsidP="00BD6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формирование универсальных способов </w:t>
      </w:r>
      <w:proofErr w:type="spellStart"/>
      <w:r>
        <w:rPr>
          <w:color w:val="000000"/>
        </w:rPr>
        <w:t>мыследеятельности</w:t>
      </w:r>
      <w:proofErr w:type="spellEnd"/>
      <w:r>
        <w:rPr>
          <w:color w:val="000000"/>
        </w:rPr>
        <w:t xml:space="preserve"> (абстрактно-логического мышления, памяти, внимания, творческого воображения, умения производить логические операции).</w:t>
      </w:r>
    </w:p>
    <w:p w:rsidR="00BD6307" w:rsidRDefault="00BD6307" w:rsidP="00BD6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потребность в здоровом образе жизни.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1.2. Особенности реализации программы внеурочной деятельности: количество часов и место проведения занятий.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Программа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предназначена для обучающихся 3 классов.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30 минут.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формы и средства обучения:</w:t>
      </w:r>
    </w:p>
    <w:p w:rsidR="00BD6307" w:rsidRDefault="00BD6307" w:rsidP="00BD6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Практическая игра.</w:t>
      </w:r>
    </w:p>
    <w:p w:rsidR="00BD6307" w:rsidRDefault="00BD6307" w:rsidP="00BD6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 шахматных задач, комбинаций и этюдов.</w:t>
      </w:r>
    </w:p>
    <w:p w:rsidR="00BD6307" w:rsidRDefault="00BD6307" w:rsidP="00BD6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Дидактические игры и задания, игровые упражнения;</w:t>
      </w:r>
    </w:p>
    <w:p w:rsidR="00BD6307" w:rsidRDefault="00BD6307" w:rsidP="00BD6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Теоретические занятия, шахматные игры, шахматные дидактические игрушки.</w:t>
      </w:r>
    </w:p>
    <w:p w:rsidR="00BD6307" w:rsidRDefault="00BD6307" w:rsidP="00BD6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Участие в турнирах и соревнованиях.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Подобная реализация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соответствует возрастным особенностям учащихся, способствует формированию личной культуры здоровья учащихся через организацию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практик.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Содержание программы.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Шахматная партия. Три стадии шахматной партии.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Шахматная партия. Три стадии шахматной партии (дебют, миттельшпиль, эндшпиль). Двух– и трехходовые партии.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Основы дебюта.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и законы дебюта. Дебютные ошибки. Невыгодность раннего ввода в игру ладей и ферзя. Игра на мат с первых ходов партии. Детский мат и защита от него. Игра против “</w:t>
      </w:r>
      <w:proofErr w:type="spellStart"/>
      <w:r>
        <w:rPr>
          <w:color w:val="000000"/>
        </w:rPr>
        <w:t>повторюшки-хрюшки</w:t>
      </w:r>
      <w:proofErr w:type="spellEnd"/>
      <w:r>
        <w:rPr>
          <w:color w:val="000000"/>
        </w:rPr>
        <w:t>”. Связка в дебюте. Коротко о дебютах.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Принципы игры в дебюте:</w:t>
      </w:r>
    </w:p>
    <w:p w:rsidR="00BD6307" w:rsidRDefault="00BD6307" w:rsidP="00BD63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Быстрейшее развитие фигур. Понятие о темпе. Гамбиты. Наказание “</w:t>
      </w:r>
      <w:proofErr w:type="spellStart"/>
      <w:r>
        <w:rPr>
          <w:color w:val="000000"/>
        </w:rPr>
        <w:t>пешкоедов</w:t>
      </w:r>
      <w:proofErr w:type="spellEnd"/>
      <w:r>
        <w:rPr>
          <w:color w:val="000000"/>
        </w:rPr>
        <w:t>”.</w:t>
      </w:r>
    </w:p>
    <w:p w:rsidR="00BD6307" w:rsidRDefault="00BD6307" w:rsidP="00BD63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Борьба за центр.</w:t>
      </w:r>
    </w:p>
    <w:p w:rsidR="00BD6307" w:rsidRDefault="00BD6307" w:rsidP="00BD63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Безопасная позиция короля. Значение рокировки.</w:t>
      </w:r>
    </w:p>
    <w:p w:rsidR="00BD6307" w:rsidRDefault="00BD6307" w:rsidP="00BD63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Гармоничное пешечное расположение. Разумная игра пешками.</w:t>
      </w:r>
      <w:r>
        <w:rPr>
          <w:color w:val="000000"/>
        </w:rPr>
        <w:br/>
        <w:t>Классификация дебютов.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Основы миттельшпиля.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Самые общие рекомендации о том, как играть в середине шахматной партии. Понятие о</w:t>
      </w:r>
      <w:r>
        <w:rPr>
          <w:b/>
          <w:bCs/>
          <w:color w:val="000000"/>
        </w:rPr>
        <w:t> тактике</w:t>
      </w:r>
      <w:r>
        <w:rPr>
          <w:color w:val="000000"/>
        </w:rPr>
        <w:t>. Тактические приемы. Связка в миттельшпиле. Двойной удар. Открытое нападение. Открытый шах. Двойной шах.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Понятие о</w:t>
      </w:r>
      <w:r>
        <w:rPr>
          <w:b/>
          <w:bCs/>
          <w:color w:val="000000"/>
        </w:rPr>
        <w:t> стратегии</w:t>
      </w:r>
      <w:r>
        <w:rPr>
          <w:color w:val="000000"/>
        </w:rPr>
        <w:t>. Пути реализации материального перевеса.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Основы эндшпиля.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>
        <w:rPr>
          <w:color w:val="000000"/>
        </w:rPr>
        <w:lastRenderedPageBreak/>
        <w:t>Матование</w:t>
      </w:r>
      <w:proofErr w:type="spellEnd"/>
      <w:r>
        <w:rPr>
          <w:color w:val="000000"/>
        </w:rPr>
        <w:t xml:space="preserve"> двумя слонами (простые случаи). </w:t>
      </w:r>
      <w:proofErr w:type="spellStart"/>
      <w:r>
        <w:rPr>
          <w:color w:val="000000"/>
        </w:rPr>
        <w:t>Матование</w:t>
      </w:r>
      <w:proofErr w:type="spellEnd"/>
      <w:r>
        <w:rPr>
          <w:color w:val="000000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</w:t>
      </w:r>
      <w:r>
        <w:rPr>
          <w:b/>
          <w:bCs/>
          <w:color w:val="000000"/>
        </w:rPr>
        <w:t>Планируемые результаты изучения учебного курса.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 концу третьего года обучения дети должны</w:t>
      </w:r>
      <w:r>
        <w:rPr>
          <w:b/>
          <w:bCs/>
          <w:i/>
          <w:iCs/>
          <w:color w:val="000000"/>
        </w:rPr>
        <w:t> знать</w:t>
      </w:r>
      <w:r>
        <w:rPr>
          <w:color w:val="000000"/>
        </w:rPr>
        <w:t>:</w:t>
      </w:r>
    </w:p>
    <w:p w:rsidR="00BD6307" w:rsidRDefault="00BD6307" w:rsidP="00BD63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принципы игры в дебюте;</w:t>
      </w:r>
    </w:p>
    <w:p w:rsidR="00BD6307" w:rsidRDefault="00BD6307" w:rsidP="00BD63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тактические приемы;</w:t>
      </w:r>
    </w:p>
    <w:p w:rsidR="00BD6307" w:rsidRDefault="00BD6307" w:rsidP="00BD63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термины</w:t>
      </w:r>
      <w:r>
        <w:rPr>
          <w:b/>
          <w:bCs/>
          <w:i/>
          <w:iCs/>
          <w:color w:val="000000"/>
        </w:rPr>
        <w:t> дебют, миттельшпиль, эндшпиль, темп, оппозиция, ключевые поля</w:t>
      </w:r>
      <w:r>
        <w:rPr>
          <w:color w:val="000000"/>
        </w:rPr>
        <w:t>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 концу третьего года обучения дети должны</w:t>
      </w:r>
      <w:r>
        <w:rPr>
          <w:b/>
          <w:bCs/>
          <w:i/>
          <w:iCs/>
          <w:color w:val="000000"/>
        </w:rPr>
        <w:t> уметь</w:t>
      </w:r>
      <w:r>
        <w:rPr>
          <w:color w:val="000000"/>
        </w:rPr>
        <w:t>:</w:t>
      </w:r>
    </w:p>
    <w:p w:rsidR="00BD6307" w:rsidRDefault="00BD6307" w:rsidP="00BD630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грамотно располагать шахматные фигуры в дебюте;</w:t>
      </w:r>
    </w:p>
    <w:p w:rsidR="00BD6307" w:rsidRDefault="00BD6307" w:rsidP="00BD630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несложные тактические приемы;</w:t>
      </w:r>
    </w:p>
    <w:p w:rsidR="00BD6307" w:rsidRDefault="00BD6307" w:rsidP="00BD630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точно разыгрывать простейшие окончания.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3.1.Планируемые результаты освоения учащимися программы внеурочной деятельности.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BD6307" w:rsidRDefault="00BD6307" w:rsidP="00BD630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личностные результаты – готовность и способность учащихся к саморазвитию,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основ российской, гражданской идентичности;</w:t>
      </w:r>
    </w:p>
    <w:p w:rsidR="00BD6307" w:rsidRDefault="00BD6307" w:rsidP="00BD630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метапредметные</w:t>
      </w:r>
      <w:proofErr w:type="spellEnd"/>
      <w:r>
        <w:rPr>
          <w:color w:val="000000"/>
        </w:rPr>
        <w:t xml:space="preserve"> результаты – освоенные учащимися универсальные учебные действия (познавательные, регулятивные и коммуникативные);</w:t>
      </w:r>
    </w:p>
    <w:p w:rsidR="00BD6307" w:rsidRDefault="00BD6307" w:rsidP="00BD630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предметные результаты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Личностными результатами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“Шахматы” является формирование следующих умений:</w:t>
      </w:r>
    </w:p>
    <w:p w:rsidR="00BD6307" w:rsidRDefault="00BD6307" w:rsidP="00BD630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Определять </w:t>
      </w:r>
      <w:r>
        <w:rPr>
          <w:color w:val="000000"/>
        </w:rPr>
        <w:t>и</w:t>
      </w:r>
      <w:r>
        <w:rPr>
          <w:b/>
          <w:bCs/>
          <w:i/>
          <w:iCs/>
          <w:color w:val="000000"/>
        </w:rPr>
        <w:t> высказывать</w:t>
      </w:r>
      <w:r>
        <w:rPr>
          <w:color w:val="000000"/>
        </w:rPr>
        <w:t> простые и общие для всех людей правила поведения при сотрудничестве (этические нормы);</w:t>
      </w:r>
    </w:p>
    <w:p w:rsidR="00BD6307" w:rsidRDefault="00BD6307" w:rsidP="00BD630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 </w:t>
      </w:r>
      <w:r>
        <w:rPr>
          <w:b/>
          <w:bCs/>
          <w:i/>
          <w:iCs/>
          <w:color w:val="000000"/>
        </w:rPr>
        <w:t>делать выбор,</w:t>
      </w:r>
      <w:r>
        <w:rPr>
          <w:color w:val="000000"/>
        </w:rPr>
        <w:t> при поддержке других участников группы и педагога, как поступить.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Метапредметными</w:t>
      </w:r>
      <w:proofErr w:type="spellEnd"/>
      <w:r>
        <w:rPr>
          <w:color w:val="000000"/>
        </w:rPr>
        <w:t xml:space="preserve"> результатами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“шахматы” – является формирование следующих универсальных учебных действий (УУД):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Регулятивные УУД:</w:t>
      </w:r>
    </w:p>
    <w:p w:rsidR="00BD6307" w:rsidRDefault="00BD6307" w:rsidP="00BD630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Определять </w:t>
      </w:r>
      <w:r>
        <w:rPr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> формулировать</w:t>
      </w:r>
      <w:r>
        <w:rPr>
          <w:color w:val="000000"/>
        </w:rPr>
        <w:t> цель деятельности на занятии с помощью учителя, а далее самостоятельно.</w:t>
      </w:r>
    </w:p>
    <w:p w:rsidR="00BD6307" w:rsidRDefault="00BD6307" w:rsidP="00BD630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Проговаривать</w:t>
      </w:r>
      <w:r>
        <w:rPr>
          <w:color w:val="000000"/>
        </w:rPr>
        <w:t> последовательность действий.</w:t>
      </w:r>
    </w:p>
    <w:p w:rsidR="00BD6307" w:rsidRDefault="00BD6307" w:rsidP="00BD630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Учить </w:t>
      </w:r>
      <w:r>
        <w:rPr>
          <w:b/>
          <w:bCs/>
          <w:i/>
          <w:iCs/>
          <w:color w:val="000000"/>
        </w:rPr>
        <w:t>высказывать </w:t>
      </w:r>
      <w:r>
        <w:rPr>
          <w:color w:val="000000"/>
        </w:rPr>
        <w:t>своё предположение (версию) на основе данного задания, учить </w:t>
      </w:r>
      <w:r>
        <w:rPr>
          <w:b/>
          <w:bCs/>
          <w:i/>
          <w:iCs/>
          <w:color w:val="000000"/>
        </w:rPr>
        <w:t>работать</w:t>
      </w:r>
      <w:r>
        <w:rPr>
          <w:color w:val="000000"/>
        </w:rPr>
        <w:t> по предложенному учителем плану, а в дальнейшем уметь самостоятельно планировать свою деятельность.</w:t>
      </w:r>
    </w:p>
    <w:p w:rsidR="00BD6307" w:rsidRDefault="00BD6307" w:rsidP="00BD630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D6307" w:rsidRDefault="00BD6307" w:rsidP="00BD630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Учиться совместно с учителем и другими воспитанниками </w:t>
      </w:r>
      <w:r>
        <w:rPr>
          <w:b/>
          <w:bCs/>
          <w:i/>
          <w:iCs/>
          <w:color w:val="000000"/>
        </w:rPr>
        <w:t>давать</w:t>
      </w:r>
      <w:r>
        <w:rPr>
          <w:color w:val="000000"/>
        </w:rPr>
        <w:t> эмоциональную </w:t>
      </w:r>
      <w:r>
        <w:rPr>
          <w:b/>
          <w:bCs/>
          <w:i/>
          <w:iCs/>
          <w:color w:val="000000"/>
        </w:rPr>
        <w:t>оценку </w:t>
      </w:r>
      <w:r>
        <w:rPr>
          <w:color w:val="000000"/>
        </w:rPr>
        <w:t>деятельности на занятии.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Познавательные УУД:</w:t>
      </w:r>
    </w:p>
    <w:p w:rsidR="00BD6307" w:rsidRDefault="00BD6307" w:rsidP="00BD630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Добывать новые знания: </w:t>
      </w:r>
      <w:r>
        <w:rPr>
          <w:b/>
          <w:bCs/>
          <w:i/>
          <w:iCs/>
          <w:color w:val="000000"/>
        </w:rPr>
        <w:t>находить ответы</w:t>
      </w:r>
      <w:r>
        <w:rPr>
          <w:color w:val="000000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BD6307" w:rsidRDefault="00BD6307" w:rsidP="00BD630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Перерабатывать полученную информацию: </w:t>
      </w:r>
      <w:r>
        <w:rPr>
          <w:b/>
          <w:bCs/>
          <w:i/>
          <w:iCs/>
          <w:color w:val="000000"/>
        </w:rPr>
        <w:t>делать</w:t>
      </w:r>
      <w:r>
        <w:rPr>
          <w:color w:val="000000"/>
        </w:rPr>
        <w:t> выводы в результате совместной работы всей команды.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учебный материал и задания.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Коммуникативные УУД</w:t>
      </w:r>
      <w:r>
        <w:rPr>
          <w:i/>
          <w:iCs/>
          <w:color w:val="000000"/>
        </w:rPr>
        <w:t>:</w:t>
      </w:r>
    </w:p>
    <w:p w:rsidR="00BD6307" w:rsidRDefault="00BD6307" w:rsidP="00BD630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донести свою позицию до других: оформлять свою мысль. </w:t>
      </w:r>
      <w:r>
        <w:rPr>
          <w:b/>
          <w:bCs/>
          <w:i/>
          <w:iCs/>
          <w:color w:val="000000"/>
        </w:rPr>
        <w:t>Слушать </w:t>
      </w:r>
      <w:r>
        <w:rPr>
          <w:color w:val="000000"/>
        </w:rPr>
        <w:t>и</w:t>
      </w:r>
      <w:r>
        <w:rPr>
          <w:b/>
          <w:bCs/>
          <w:i/>
          <w:iCs/>
          <w:color w:val="000000"/>
        </w:rPr>
        <w:t> понимать</w:t>
      </w:r>
      <w:r>
        <w:rPr>
          <w:color w:val="000000"/>
        </w:rPr>
        <w:t> речь других.</w:t>
      </w:r>
    </w:p>
    <w:p w:rsidR="00BD6307" w:rsidRDefault="00BD6307" w:rsidP="00BD630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Совместно договариваться о правилах общения и поведения в игре и следовать им.</w:t>
      </w:r>
    </w:p>
    <w:p w:rsidR="00BD6307" w:rsidRDefault="00BD6307" w:rsidP="00BD630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BD6307" w:rsidRDefault="00BD6307" w:rsidP="00BD630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Приобретение теоретических знаний и практических навыков шахматной игре.</w:t>
      </w:r>
    </w:p>
    <w:p w:rsidR="00BD6307" w:rsidRDefault="00BD6307" w:rsidP="00BD630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Освоение новых видов деятельности (дидактические игры и задания, игровые упражнения, соревнования).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2.Формы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ребёнка.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Виды контроля:</w:t>
      </w:r>
    </w:p>
    <w:p w:rsidR="00BD6307" w:rsidRDefault="00BD6307" w:rsidP="00BD630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текущий контроль (оценка усвоения изучаемого материала) осуществляется педагогом в форме наблюдения;</w:t>
      </w:r>
    </w:p>
    <w:p w:rsidR="00BD6307" w:rsidRDefault="00BD6307" w:rsidP="00BD630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45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промежуточный контроль проводится один раз в полугодие в форме 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</w:p>
    <w:p w:rsidR="00743FB2" w:rsidRDefault="00743FB2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43FB2" w:rsidRDefault="00743FB2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43FB2" w:rsidRDefault="00743FB2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43FB2" w:rsidRDefault="00743FB2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3.3.Оценивание результатов: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итогам тестирования каждому учащемуся выставляется отметка (в форме значка):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треугольник– удовлетворительно, </w:t>
      </w:r>
      <w:r>
        <w:rPr>
          <w:color w:val="000000"/>
        </w:rPr>
        <w:br/>
        <w:t>цветочек– хорошо,</w:t>
      </w:r>
      <w:r>
        <w:rPr>
          <w:color w:val="000000"/>
        </w:rPr>
        <w:br/>
        <w:t>звездочка – отлично.</w:t>
      </w:r>
    </w:p>
    <w:p w:rsidR="00BD6307" w:rsidRDefault="00BD6307" w:rsidP="00BD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Итоговая оценка выводится как средний балл из суммы оценок.</w:t>
      </w: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3D43" w:rsidRDefault="00F33D43" w:rsidP="00BD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459B3" w:rsidRDefault="00F459B3"/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 </w:t>
      </w:r>
      <w:r>
        <w:rPr>
          <w:b/>
          <w:bCs/>
          <w:color w:val="000000"/>
        </w:rPr>
        <w:t>Пояснительная записка.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процесса. В начальной школе происходят радикальные изменения, связанные с приоритетом целей обучения: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  <w:r>
        <w:rPr>
          <w:color w:val="000000"/>
        </w:rPr>
        <w:br/>
        <w:t>Нормативно-правовой и документальной базой программы внеурочной деятельности по формированию культуры здоровья учащихся являются: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Закон Российской Федерации “Об образовании”;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Федеральный государственный образовательный стандарт;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СанПиН, 2.4.2.1178-02 “Гигиенические требования к режиму учебно-воспитательного процесса” (Приказ Минздрава от 28.11.2002) раздел 2.9.;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Федеральный закон от 20.03.1999 №52-ФЗ “О санитарно-эпидемиологическом благополучии населения”,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Постановление Правительства Российской Федерации от 23.03.2001 №224 “О проведении эксперимента по совершенствованию структуры и содержания общего образования” в части сохранения и укрепления здоровья школьников.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недопустимости перегрузок учащихся в школе (Письмо МО РФ № 220/11-13 от 20.02.1999);</w:t>
      </w:r>
    </w:p>
    <w:p w:rsidR="00F459B3" w:rsidRDefault="00F459B3" w:rsidP="00F459B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Гигиенические требования к условиям реализации основной образовательной программы основного общего образования (2009 г.).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1.1. Цель и задачи обучения, воспитания и развития детей по </w:t>
      </w:r>
      <w:proofErr w:type="spellStart"/>
      <w:r>
        <w:rPr>
          <w:b/>
          <w:bCs/>
          <w:color w:val="000000"/>
        </w:rPr>
        <w:t>общеинтеллектуальному</w:t>
      </w:r>
      <w:proofErr w:type="spellEnd"/>
      <w:r>
        <w:rPr>
          <w:b/>
          <w:bCs/>
          <w:color w:val="000000"/>
        </w:rPr>
        <w:t xml:space="preserve"> направлению внеурочной деятельности.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Программа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может рассматриваться как одна из ступеней к формированию культуры здоровья и неотъемлемой частью всего воспитательно-образовательного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Целью </w:t>
      </w:r>
      <w:r>
        <w:rPr>
          <w:color w:val="000000"/>
        </w:rPr>
        <w:t>реализации программы является обеспечение планируемых результатов по достижению учащимися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 конкретизирована следующими </w:t>
      </w:r>
      <w:r>
        <w:rPr>
          <w:b/>
          <w:bCs/>
          <w:color w:val="000000"/>
        </w:rPr>
        <w:t>задачами:</w:t>
      </w:r>
    </w:p>
    <w:p w:rsidR="00F459B3" w:rsidRDefault="00F459B3" w:rsidP="00F459B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F459B3" w:rsidRDefault="00F459B3" w:rsidP="00F459B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формирование универсальных способов </w:t>
      </w:r>
      <w:proofErr w:type="spellStart"/>
      <w:r>
        <w:rPr>
          <w:color w:val="000000"/>
        </w:rPr>
        <w:t>мыследеятельности</w:t>
      </w:r>
      <w:proofErr w:type="spellEnd"/>
      <w:r>
        <w:rPr>
          <w:color w:val="000000"/>
        </w:rPr>
        <w:t xml:space="preserve"> (абстрактно-логического мышления, памяти, внимания, творческого воображения, умения производить логические операции).</w:t>
      </w:r>
    </w:p>
    <w:p w:rsidR="00F459B3" w:rsidRDefault="00F459B3" w:rsidP="00F459B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потребность в здоровом образе жизни.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1.2. Особенности реализации программы внеурочной деятельности: количество часов и место проведения занятий.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Программа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предназначена для обучающихся 1–4 классов.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30 минут.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формы и средства обучения:</w:t>
      </w:r>
    </w:p>
    <w:p w:rsidR="00F459B3" w:rsidRDefault="00F459B3" w:rsidP="00F459B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Практическая игра.</w:t>
      </w:r>
    </w:p>
    <w:p w:rsidR="00F459B3" w:rsidRDefault="00F459B3" w:rsidP="00F459B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 шахматных задач, комбинаций и этюдов.</w:t>
      </w:r>
    </w:p>
    <w:p w:rsidR="00F459B3" w:rsidRDefault="00F459B3" w:rsidP="00F459B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Дидактические игры и задания, игровые упражнения;</w:t>
      </w:r>
    </w:p>
    <w:p w:rsidR="00F459B3" w:rsidRDefault="00F459B3" w:rsidP="00F459B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Теоретические занятия, шахматные игры, шахматные дидактические игрушки.</w:t>
      </w:r>
    </w:p>
    <w:p w:rsidR="00F459B3" w:rsidRDefault="00F459B3" w:rsidP="00F459B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Участие в турнирах и соревнованиях.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Подобная реализация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 в школе” соответствует возрастным особенностям учащихся, способствует формированию личной культуры здоровья учащихся через организацию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практик.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Содержание программы.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Шахматная партия.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трех стадиях шахматной партии. Виды преимущества в шахматах: материальное преимущество, преимущество в пространстве (территориальное преимущество), преимущество во времени. Шахматные часы. Рекомендации по рациональному расходованию времени.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Анализ и оценка позиции.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правила игры в миттельшпиле (</w:t>
      </w:r>
      <w:proofErr w:type="spellStart"/>
      <w:r>
        <w:rPr>
          <w:color w:val="000000"/>
        </w:rPr>
        <w:t>В.Стейниц</w:t>
      </w:r>
      <w:proofErr w:type="spellEnd"/>
      <w:r>
        <w:rPr>
          <w:color w:val="000000"/>
        </w:rPr>
        <w:t>). Анализ и оценка позиции. Элементы позиции (слабые поля, слабые пешки, позиция фигур, открытые линии, центр, пространство и др.).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Шахматная комбинация.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Пути поиска комбинации.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Достижение мата путем жертвы шахматного материала (</w:t>
      </w:r>
      <w:r>
        <w:rPr>
          <w:b/>
          <w:bCs/>
          <w:color w:val="000000"/>
        </w:rPr>
        <w:t>матовые комбинации</w:t>
      </w:r>
      <w:r>
        <w:rPr>
          <w:color w:val="000000"/>
        </w:rPr>
        <w:t>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Матовые комбинации на мат в три хода.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Шахматные комбинации, ведущие к достижению материального перевеса,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др..</w:t>
      </w:r>
      <w:proofErr w:type="gramEnd"/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Комбинации, ведущие к ничьей (комбинации на вечный шах, патовые комбинации).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Планируемые результаты изучения предмета.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 концу четвертого года обучения дети должны</w:t>
      </w:r>
      <w:r>
        <w:rPr>
          <w:b/>
          <w:bCs/>
          <w:i/>
          <w:iCs/>
          <w:color w:val="000000"/>
        </w:rPr>
        <w:t> знать</w:t>
      </w:r>
      <w:r>
        <w:rPr>
          <w:color w:val="000000"/>
        </w:rPr>
        <w:t>:</w:t>
      </w:r>
    </w:p>
    <w:p w:rsidR="00F459B3" w:rsidRDefault="00F459B3" w:rsidP="00F459B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некоторые дебюты (Гамбит Эванса. Королевский гамбит. Ферзевый гамбит и др.).</w:t>
      </w:r>
    </w:p>
    <w:p w:rsidR="00F459B3" w:rsidRDefault="00F459B3" w:rsidP="00F459B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игры в миттельшпиле;</w:t>
      </w:r>
    </w:p>
    <w:p w:rsidR="00F459B3" w:rsidRDefault="00F459B3" w:rsidP="00F459B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элементы позиции.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 концу четвертого года обучения дети должны</w:t>
      </w:r>
      <w:r>
        <w:rPr>
          <w:b/>
          <w:bCs/>
          <w:i/>
          <w:iCs/>
          <w:color w:val="000000"/>
        </w:rPr>
        <w:t> уметь</w:t>
      </w:r>
      <w:r>
        <w:rPr>
          <w:color w:val="000000"/>
        </w:rPr>
        <w:t>: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 разыгрывать дебют;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грамотно располагать шахматные фигуры и обеспечивать их взаимодействие;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проводить элементарно анализ позиции;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составлять простейший план игры;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несложные тактические приемы и проводить простейшие комбинации;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точно разыгрывать простейшие окончания;</w:t>
      </w:r>
    </w:p>
    <w:p w:rsidR="00F459B3" w:rsidRDefault="00F459B3" w:rsidP="00F459B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пользоваться шахматными часами.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3.1. Планируемые результаты освоения учащимися программы внеурочной деятельности.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F459B3" w:rsidRDefault="00F459B3" w:rsidP="00F459B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 </w:t>
      </w:r>
      <w:r>
        <w:rPr>
          <w:color w:val="000000"/>
        </w:rPr>
        <w:t xml:space="preserve">– готовность и способность учащихся к саморазвитию,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основ российской, гражданской идентичности;</w:t>
      </w:r>
    </w:p>
    <w:p w:rsidR="00F459B3" w:rsidRDefault="00F459B3" w:rsidP="00F459B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</w:t>
      </w:r>
      <w:r>
        <w:rPr>
          <w:color w:val="000000"/>
        </w:rPr>
        <w:t> – освоенные учащимися универсальные учебные действия (познавательные, регулятивные и коммуникативные);</w:t>
      </w:r>
    </w:p>
    <w:p w:rsidR="00F459B3" w:rsidRDefault="00F459B3" w:rsidP="00F459B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</w:t>
      </w:r>
      <w:r>
        <w:rPr>
          <w:color w:val="000000"/>
        </w:rPr>
        <w:t> 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Личностными результатами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“Шахматы” является формирование следующих умений:</w:t>
      </w:r>
    </w:p>
    <w:p w:rsidR="00F459B3" w:rsidRDefault="00F459B3" w:rsidP="00F459B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Определять </w:t>
      </w:r>
      <w:r>
        <w:rPr>
          <w:color w:val="000000"/>
        </w:rPr>
        <w:t>и</w:t>
      </w:r>
      <w:r>
        <w:rPr>
          <w:b/>
          <w:bCs/>
          <w:i/>
          <w:iCs/>
          <w:color w:val="000000"/>
        </w:rPr>
        <w:t> высказывать</w:t>
      </w:r>
      <w:r>
        <w:rPr>
          <w:color w:val="000000"/>
        </w:rPr>
        <w:t> простые и общие для всех людей правила поведения при сотрудничестве (этические нормы);</w:t>
      </w:r>
    </w:p>
    <w:p w:rsidR="00F459B3" w:rsidRDefault="00F459B3" w:rsidP="00F459B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 </w:t>
      </w:r>
      <w:r>
        <w:rPr>
          <w:b/>
          <w:bCs/>
          <w:i/>
          <w:iCs/>
          <w:color w:val="000000"/>
        </w:rPr>
        <w:t>делать выбор,</w:t>
      </w:r>
      <w:r>
        <w:rPr>
          <w:color w:val="000000"/>
        </w:rPr>
        <w:t> при поддержке других участников группы и педагога, как поступить.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Метапредметными</w:t>
      </w:r>
      <w:proofErr w:type="spellEnd"/>
      <w:r>
        <w:rPr>
          <w:color w:val="000000"/>
        </w:rPr>
        <w:t xml:space="preserve"> результатами программы внеурочной деятельности по </w:t>
      </w:r>
      <w:proofErr w:type="spellStart"/>
      <w:r>
        <w:rPr>
          <w:color w:val="000000"/>
        </w:rPr>
        <w:t>общеинтеллектуальному</w:t>
      </w:r>
      <w:proofErr w:type="spellEnd"/>
      <w:r>
        <w:rPr>
          <w:color w:val="000000"/>
        </w:rPr>
        <w:t xml:space="preserve"> направлению “шахматы” – является формирование следующих универсальных учебных действий (УУД):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Регулятивные УУД:</w:t>
      </w:r>
    </w:p>
    <w:p w:rsidR="00F459B3" w:rsidRDefault="00F459B3" w:rsidP="00F459B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Определять </w:t>
      </w:r>
      <w:r>
        <w:rPr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> формулировать</w:t>
      </w:r>
      <w:r>
        <w:rPr>
          <w:color w:val="000000"/>
        </w:rPr>
        <w:t> цель деятельности на занятии с помощью учителя, а далее самостоятельно.</w:t>
      </w:r>
    </w:p>
    <w:p w:rsidR="00F459B3" w:rsidRDefault="00F459B3" w:rsidP="00F459B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Проговаривать</w:t>
      </w:r>
      <w:r>
        <w:rPr>
          <w:color w:val="000000"/>
        </w:rPr>
        <w:t> последовательность действий.</w:t>
      </w:r>
    </w:p>
    <w:p w:rsidR="00F459B3" w:rsidRDefault="00F459B3" w:rsidP="00F459B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 </w:t>
      </w:r>
      <w:r>
        <w:rPr>
          <w:b/>
          <w:bCs/>
          <w:i/>
          <w:iCs/>
          <w:color w:val="000000"/>
        </w:rPr>
        <w:t>высказывать </w:t>
      </w:r>
      <w:r>
        <w:rPr>
          <w:color w:val="000000"/>
        </w:rPr>
        <w:t>своё предположение (версию) на основе данного задания, учить </w:t>
      </w:r>
      <w:r>
        <w:rPr>
          <w:b/>
          <w:bCs/>
          <w:i/>
          <w:iCs/>
          <w:color w:val="000000"/>
        </w:rPr>
        <w:t>работать</w:t>
      </w:r>
      <w:r>
        <w:rPr>
          <w:color w:val="000000"/>
        </w:rPr>
        <w:t> по предложенному учителем плану, а в дальнейшем уметь самостоятельно планировать свою деятельность.</w:t>
      </w:r>
    </w:p>
    <w:p w:rsidR="00F459B3" w:rsidRDefault="00F459B3" w:rsidP="00F459B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F459B3" w:rsidRDefault="00F459B3" w:rsidP="00F459B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Учиться совместно с учителем и другими воспитанниками </w:t>
      </w:r>
      <w:r>
        <w:rPr>
          <w:b/>
          <w:bCs/>
          <w:i/>
          <w:iCs/>
          <w:color w:val="000000"/>
        </w:rPr>
        <w:t>давать</w:t>
      </w:r>
      <w:r>
        <w:rPr>
          <w:color w:val="000000"/>
        </w:rPr>
        <w:t> эмоциональную </w:t>
      </w:r>
      <w:r>
        <w:rPr>
          <w:b/>
          <w:bCs/>
          <w:i/>
          <w:iCs/>
          <w:color w:val="000000"/>
        </w:rPr>
        <w:t>оценку </w:t>
      </w:r>
      <w:r>
        <w:rPr>
          <w:color w:val="000000"/>
        </w:rPr>
        <w:t>деятельности на занятии.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Познавательные УУД:</w:t>
      </w:r>
    </w:p>
    <w:p w:rsidR="00F459B3" w:rsidRDefault="00F459B3" w:rsidP="00F459B3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Добывать новые знания: </w:t>
      </w:r>
      <w:r>
        <w:rPr>
          <w:b/>
          <w:bCs/>
          <w:i/>
          <w:iCs/>
          <w:color w:val="000000"/>
        </w:rPr>
        <w:t>находить ответы</w:t>
      </w:r>
      <w:r>
        <w:rPr>
          <w:color w:val="000000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F459B3" w:rsidRDefault="00F459B3" w:rsidP="00F459B3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Перерабатывать полученную информацию: </w:t>
      </w:r>
      <w:r>
        <w:rPr>
          <w:b/>
          <w:bCs/>
          <w:i/>
          <w:iCs/>
          <w:color w:val="000000"/>
        </w:rPr>
        <w:t>делать</w:t>
      </w:r>
      <w:r>
        <w:rPr>
          <w:color w:val="000000"/>
        </w:rPr>
        <w:t> выводы в результате совместной работы всей команды.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Средством формирования этих действий служит учебный материал и задания.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Коммуникативные УУД</w:t>
      </w:r>
      <w:r>
        <w:rPr>
          <w:i/>
          <w:iCs/>
          <w:color w:val="000000"/>
        </w:rPr>
        <w:t>:</w:t>
      </w:r>
    </w:p>
    <w:p w:rsidR="00F459B3" w:rsidRDefault="00F459B3" w:rsidP="00F459B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Умение донести свою позицию до других: оформлять свою мысль. </w:t>
      </w:r>
      <w:r>
        <w:rPr>
          <w:b/>
          <w:bCs/>
          <w:i/>
          <w:iCs/>
          <w:color w:val="000000"/>
        </w:rPr>
        <w:t>Слушать </w:t>
      </w:r>
      <w:r>
        <w:rPr>
          <w:color w:val="000000"/>
        </w:rPr>
        <w:t>и</w:t>
      </w:r>
      <w:r>
        <w:rPr>
          <w:b/>
          <w:bCs/>
          <w:i/>
          <w:iCs/>
          <w:color w:val="000000"/>
        </w:rPr>
        <w:t> понимать</w:t>
      </w:r>
      <w:r>
        <w:rPr>
          <w:color w:val="000000"/>
        </w:rPr>
        <w:t> речь других.</w:t>
      </w:r>
    </w:p>
    <w:p w:rsidR="00F459B3" w:rsidRDefault="00F459B3" w:rsidP="00F459B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Совместно договариваться о правилах общения и поведения в игре и следовать им.</w:t>
      </w:r>
    </w:p>
    <w:p w:rsidR="00F459B3" w:rsidRDefault="00F459B3" w:rsidP="00F459B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F459B3" w:rsidRDefault="00F459B3" w:rsidP="00F459B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Приобретение теоретических знаний и практических навыков шахматной игре.</w:t>
      </w:r>
    </w:p>
    <w:p w:rsidR="00F459B3" w:rsidRDefault="00F459B3" w:rsidP="00F459B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Освоение новых видов деятельности (дидактические игры и задания, игровые упражнения, соревнования).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3.2. 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ребёнка.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Виды контроля:</w:t>
      </w:r>
    </w:p>
    <w:p w:rsidR="00F459B3" w:rsidRDefault="00F459B3" w:rsidP="00F459B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текущий контроль (оценка усвоения изучаемого материала) осуществляется педагогом в форме наблюдения;</w:t>
      </w:r>
    </w:p>
    <w:p w:rsidR="00F459B3" w:rsidRDefault="00F459B3" w:rsidP="00F459B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промежуточный контроль проводится один раз в полугодие в форме 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3.3.Оценивание результатов: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итогам тестирования каждому учащемуся выставляется отметка (в форме значка):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треугольник– удовлетворительно, </w:t>
      </w:r>
      <w:r>
        <w:rPr>
          <w:color w:val="000000"/>
        </w:rPr>
        <w:br/>
        <w:t>цветочек– хорошо,</w:t>
      </w:r>
      <w:r>
        <w:rPr>
          <w:color w:val="000000"/>
        </w:rPr>
        <w:br/>
        <w:t>звездочка – отлично.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Итоговая оценка выводится как средний балл из суммы оценок.</w:t>
      </w: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459B3" w:rsidRDefault="00F459B3" w:rsidP="00F459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7F2E8C" w:rsidRDefault="007F2E8C" w:rsidP="007F2E8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F45" w:rsidRPr="00D47320" w:rsidRDefault="007F2E8C" w:rsidP="007F2E8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</w:t>
      </w:r>
      <w:r w:rsidR="003C1F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казенное</w:t>
      </w:r>
      <w:r w:rsidR="003C1F45" w:rsidRPr="00D473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общеобразовательное учреждение</w:t>
      </w:r>
    </w:p>
    <w:p w:rsidR="003C1F45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Республики Северная Осетия -Алания</w:t>
      </w:r>
      <w:r w:rsidRPr="00D473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«средн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яя общеобразовательная школа с.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Советское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D473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3C1F45" w:rsidRDefault="003C1F45" w:rsidP="003C1F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Республика РСО-А</w:t>
      </w:r>
    </w:p>
    <w:p w:rsidR="003C1F45" w:rsidRDefault="003C1F45" w:rsidP="003C1F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г. Владикавказ</w:t>
      </w:r>
    </w:p>
    <w:p w:rsidR="003C1F45" w:rsidRDefault="003C1F45" w:rsidP="003C1F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Ирафский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р-он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3C1F45" w:rsidRPr="003C1F45" w:rsidRDefault="003C1F45" w:rsidP="003C1F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с</w:t>
      </w:r>
      <w:r w:rsidRPr="003C1F45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val="en-US" w:eastAsia="ru-RU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Советское</w:t>
      </w:r>
      <w:r w:rsidRPr="003C1F45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val="en-US" w:eastAsia="ru-RU"/>
        </w:rPr>
        <w:t xml:space="preserve"> </w:t>
      </w:r>
    </w:p>
    <w:p w:rsidR="003C1F45" w:rsidRPr="003C1F45" w:rsidRDefault="003C1F45" w:rsidP="003C1F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val="en-US" w:eastAsia="ru-RU"/>
        </w:rPr>
      </w:pPr>
      <w:r w:rsidRPr="003C1F45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val="en-US" w:eastAsia="ru-RU"/>
        </w:rPr>
        <w:t>363508</w:t>
      </w:r>
    </w:p>
    <w:p w:rsidR="003C1F45" w:rsidRPr="00D47320" w:rsidRDefault="003C1F45" w:rsidP="003C1F4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1F4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val="en-US"/>
        </w:rPr>
        <w:t>E-mail: </w:t>
      </w:r>
      <w:r>
        <w:rPr>
          <w:rFonts w:ascii="Arial" w:hAnsi="Arial" w:cs="Arial"/>
          <w:sz w:val="21"/>
          <w:szCs w:val="21"/>
          <w:shd w:val="clear" w:color="auto" w:fill="FFFFFF"/>
          <w:lang w:val="en-US"/>
        </w:rPr>
        <w:t>sovetskoe-iraf.ru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</w:t>
      </w:r>
    </w:p>
    <w:p w:rsidR="003C1F45" w:rsidRPr="00D47320" w:rsidRDefault="003C1F45" w:rsidP="003C1F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МКОУ СОШ с.Советское</w:t>
      </w:r>
    </w:p>
    <w:p w:rsidR="003C1F45" w:rsidRPr="00D47320" w:rsidRDefault="003C1F45" w:rsidP="003C1F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____________ Э.В.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Дзоблаев</w:t>
      </w:r>
      <w:proofErr w:type="spellEnd"/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Рабочая программа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курсу внеурочной деятельности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«Ш</w:t>
      </w: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ахматы»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для обучающихся 4</w:t>
      </w: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класса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2019-2020 учебный год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Default="003C1F45" w:rsidP="003C1F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1F45" w:rsidRDefault="003C1F45" w:rsidP="003C1F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1F45" w:rsidRDefault="003C1F45" w:rsidP="003C1F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3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Составите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Бетрозов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Заур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Батразович</w:t>
      </w:r>
      <w:proofErr w:type="spellEnd"/>
      <w:r w:rsidRPr="00D473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3C1F45" w:rsidRPr="00D47320" w:rsidRDefault="003C1F45" w:rsidP="003C1F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 шахмат.</w:t>
      </w: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3C1F45" w:rsidP="003C1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Default="003C1F45" w:rsidP="003C1F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E8C" w:rsidRDefault="007F2E8C" w:rsidP="007F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</w:t>
      </w:r>
    </w:p>
    <w:p w:rsidR="007F2E8C" w:rsidRDefault="007F2E8C" w:rsidP="007F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E8C" w:rsidRDefault="007F2E8C" w:rsidP="007F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E8C" w:rsidRDefault="007F2E8C" w:rsidP="007F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1F45" w:rsidRPr="00D47320" w:rsidRDefault="007F2E8C" w:rsidP="007F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</w:t>
      </w:r>
      <w:r w:rsidR="003C1F45" w:rsidRPr="00D473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 г.</w:t>
      </w:r>
    </w:p>
    <w:p w:rsidR="00BB36D2" w:rsidRDefault="007F2E8C" w:rsidP="00BB36D2">
      <w:pPr>
        <w:spacing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lastRenderedPageBreak/>
        <w:t xml:space="preserve">Календарно-тематическое планирование </w:t>
      </w:r>
      <w:r w:rsidR="00BB36D2">
        <w:rPr>
          <w:rFonts w:eastAsia="Times New Roman" w:cs="Times New Roman"/>
          <w:color w:val="333333"/>
          <w:sz w:val="21"/>
          <w:szCs w:val="21"/>
          <w:lang w:eastAsia="ru-RU"/>
        </w:rPr>
        <w:t xml:space="preserve">3 </w:t>
      </w:r>
      <w:proofErr w:type="spellStart"/>
      <w:r w:rsidR="00BB36D2">
        <w:rPr>
          <w:rFonts w:eastAsia="Times New Roman" w:cs="Times New Roman"/>
          <w:color w:val="333333"/>
          <w:sz w:val="21"/>
          <w:szCs w:val="21"/>
          <w:lang w:eastAsia="ru-RU"/>
        </w:rPr>
        <w:t>кл</w:t>
      </w:r>
      <w:proofErr w:type="spellEnd"/>
    </w:p>
    <w:tbl>
      <w:tblPr>
        <w:tblW w:w="0" w:type="auto"/>
        <w:tblCellMar>
          <w:top w:w="108" w:type="dxa"/>
          <w:bottom w:w="108" w:type="dxa"/>
        </w:tblCellMar>
        <w:tblLook w:val="04A0"/>
      </w:tblPr>
      <w:tblGrid>
        <w:gridCol w:w="450"/>
        <w:gridCol w:w="8422"/>
        <w:gridCol w:w="699"/>
      </w:tblGrid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часы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Рождение шахмат.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полей, шахматных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вертикалей. П/и: “Назови вертикаль”.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горизонталей. П/и: “Назови горизонталь”.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 чатуранги к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шатранджу</w:t>
            </w:r>
            <w:proofErr w:type="spellEnd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полей. П/и: “Назови диагональ”.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полей. П/и: “Диагональ”.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полей. П/и: “Какого цвета поле?”.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полей, шахматных фигур. П/и: “Кто быстрее”.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Шахматы проникают в Европу.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полей, шахматных фигур. П/и: “Вижу цель”.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Ценность шахматных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Ценность шахматных фигур. П/и: “Кто сильнее?”.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Чемпионы мира по шахматам.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 П/и: “Обе армии равны”.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Абсолютная и относительная сила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 П/и: “Выигрыш материала”.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Выдающиеся шахматисты нашего времени.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Достижение материального перевеса.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Нападение и защита.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Способы защиты.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П/и: “Защита”.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Шахматные правила FIDE.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Мат различными фигурами.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Ферзь и ладья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Две ладьи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Король и ферзь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Этика шахматной борьбы.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Король и ладья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Учебные положения на мат в два хода в дебюте (начало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Миттельшпиле (середина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Эндшпиле (конец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от мата.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</w:tbl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BB36D2" w:rsidP="00BB36D2"/>
    <w:p w:rsidR="00BB36D2" w:rsidRDefault="007F2E8C" w:rsidP="00BB36D2">
      <w:r>
        <w:t xml:space="preserve">Календарно- тематическое планирование </w:t>
      </w:r>
      <w:bookmarkStart w:id="0" w:name="_GoBack"/>
      <w:bookmarkEnd w:id="0"/>
      <w:r w:rsidR="00BB36D2">
        <w:t>4кл</w:t>
      </w:r>
    </w:p>
    <w:tbl>
      <w:tblPr>
        <w:tblW w:w="0" w:type="auto"/>
        <w:tblCellMar>
          <w:top w:w="108" w:type="dxa"/>
          <w:bottom w:w="108" w:type="dxa"/>
        </w:tblCellMar>
        <w:tblLook w:val="04A0"/>
      </w:tblPr>
      <w:tblGrid>
        <w:gridCol w:w="450"/>
        <w:gridCol w:w="8788"/>
        <w:gridCol w:w="333"/>
      </w:tblGrid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Рождение шахмат.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полей, шахматных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вертикалей. П/и: “Назови вертикаль”.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горизонталей. П/и: “Назови горизонталь”.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 чатуранги к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шатранджу</w:t>
            </w:r>
            <w:proofErr w:type="spellEnd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полей. П/и: “Назови диагональ”.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Обозначение горизонталей и вертикалей, наименование полей. П/и: “Диагональ”.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полей. П/и: “Какого цвета поле?”.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полей, шахматных фигур. П/и: “Кто быстрее”.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Шахматы проникают в Европу.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полей, шахматных фигур. П/и: “Вижу цель”.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Ценность шахматных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Ценность шахматных фигур. П/и: “Кто сильнее?”.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Чемпионы мира по шахматам.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 П/и: “Обе армии равны”.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Абсолютная и относительная сила фигур.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Сравнительная сила фигур. П/и: “Выигрыш материала”.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Выдающиеся шахматисты нашего времени.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Достижение материального перевеса.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Нападение и защита.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Способы защиты.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П/и: “Защита”.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Шахматные правила FIDE.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Мат различными фигурами.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Ферзь и ладья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Две ладьи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Король и ферзь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Этика шахматной борьбы.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Король и ладья против короля.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Учебные положения на мат в два хода в дебюте (начало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Миттельшпиле (середина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Эндшпиле (конец игры).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B36D2" w:rsidTr="00BB36D2"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от мата.</w:t>
            </w:r>
          </w:p>
        </w:tc>
        <w:tc>
          <w:tcPr>
            <w:tcW w:w="0" w:type="auto"/>
            <w:hideMark/>
          </w:tcPr>
          <w:p w:rsidR="00BB36D2" w:rsidRDefault="00BB36D2">
            <w:pPr>
              <w:spacing w:after="135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</w:tbl>
    <w:p w:rsidR="00BB36D2" w:rsidRDefault="00BB36D2" w:rsidP="00BB36D2">
      <w:pPr>
        <w:spacing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BB36D2" w:rsidRDefault="00BB36D2" w:rsidP="00BB36D2">
      <w:pPr>
        <w:spacing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BB36D2" w:rsidRDefault="00BB36D2" w:rsidP="00BB36D2">
      <w:pPr>
        <w:spacing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BB36D2" w:rsidRDefault="00BB36D2" w:rsidP="00BB36D2">
      <w:pPr>
        <w:spacing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BB36D2" w:rsidRDefault="00BB36D2" w:rsidP="00BB36D2">
      <w:pPr>
        <w:pStyle w:val="a3"/>
        <w:spacing w:before="0" w:beforeAutospacing="0" w:after="135" w:afterAutospacing="0"/>
        <w:rPr>
          <w:rFonts w:asciiTheme="minorHAnsi" w:hAnsiTheme="minorHAnsi"/>
          <w:i/>
          <w:iCs/>
          <w:color w:val="333333"/>
          <w:sz w:val="21"/>
          <w:szCs w:val="21"/>
          <w:shd w:val="clear" w:color="auto" w:fill="FFFFFF"/>
        </w:rPr>
      </w:pPr>
    </w:p>
    <w:p w:rsidR="003C1F45" w:rsidRDefault="003C1F45"/>
    <w:sectPr w:rsidR="003C1F45" w:rsidSect="005B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3F0"/>
    <w:multiLevelType w:val="multilevel"/>
    <w:tmpl w:val="AF9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0434F"/>
    <w:multiLevelType w:val="multilevel"/>
    <w:tmpl w:val="0560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82538"/>
    <w:multiLevelType w:val="multilevel"/>
    <w:tmpl w:val="FEA2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35D61"/>
    <w:multiLevelType w:val="multilevel"/>
    <w:tmpl w:val="23EE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6476C"/>
    <w:multiLevelType w:val="multilevel"/>
    <w:tmpl w:val="5C3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D6632"/>
    <w:multiLevelType w:val="multilevel"/>
    <w:tmpl w:val="D538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74FAF"/>
    <w:multiLevelType w:val="multilevel"/>
    <w:tmpl w:val="7932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870B6"/>
    <w:multiLevelType w:val="multilevel"/>
    <w:tmpl w:val="6A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B61FA"/>
    <w:multiLevelType w:val="multilevel"/>
    <w:tmpl w:val="FB6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A7C30"/>
    <w:multiLevelType w:val="multilevel"/>
    <w:tmpl w:val="1844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82151B"/>
    <w:multiLevelType w:val="multilevel"/>
    <w:tmpl w:val="A6E8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C136B"/>
    <w:multiLevelType w:val="multilevel"/>
    <w:tmpl w:val="4190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B648A1"/>
    <w:multiLevelType w:val="multilevel"/>
    <w:tmpl w:val="3EFC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B53033"/>
    <w:multiLevelType w:val="multilevel"/>
    <w:tmpl w:val="B51A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7F392E"/>
    <w:multiLevelType w:val="multilevel"/>
    <w:tmpl w:val="D4E4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E50AE1"/>
    <w:multiLevelType w:val="multilevel"/>
    <w:tmpl w:val="016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33620E"/>
    <w:multiLevelType w:val="multilevel"/>
    <w:tmpl w:val="12FC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8E5946"/>
    <w:multiLevelType w:val="multilevel"/>
    <w:tmpl w:val="48F2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924AA4"/>
    <w:multiLevelType w:val="multilevel"/>
    <w:tmpl w:val="4E60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56CA7"/>
    <w:multiLevelType w:val="multilevel"/>
    <w:tmpl w:val="40D2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C17700"/>
    <w:multiLevelType w:val="multilevel"/>
    <w:tmpl w:val="3AD2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646AEF"/>
    <w:multiLevelType w:val="multilevel"/>
    <w:tmpl w:val="4436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B76FE"/>
    <w:multiLevelType w:val="multilevel"/>
    <w:tmpl w:val="9276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15"/>
  </w:num>
  <w:num w:numId="7">
    <w:abstractNumId w:val="3"/>
  </w:num>
  <w:num w:numId="8">
    <w:abstractNumId w:val="17"/>
  </w:num>
  <w:num w:numId="9">
    <w:abstractNumId w:val="11"/>
  </w:num>
  <w:num w:numId="10">
    <w:abstractNumId w:val="6"/>
  </w:num>
  <w:num w:numId="11">
    <w:abstractNumId w:val="10"/>
  </w:num>
  <w:num w:numId="12">
    <w:abstractNumId w:val="14"/>
  </w:num>
  <w:num w:numId="13">
    <w:abstractNumId w:val="19"/>
  </w:num>
  <w:num w:numId="14">
    <w:abstractNumId w:val="21"/>
  </w:num>
  <w:num w:numId="15">
    <w:abstractNumId w:val="13"/>
  </w:num>
  <w:num w:numId="16">
    <w:abstractNumId w:val="1"/>
  </w:num>
  <w:num w:numId="17">
    <w:abstractNumId w:val="8"/>
  </w:num>
  <w:num w:numId="18">
    <w:abstractNumId w:val="20"/>
  </w:num>
  <w:num w:numId="19">
    <w:abstractNumId w:val="16"/>
  </w:num>
  <w:num w:numId="20">
    <w:abstractNumId w:val="22"/>
  </w:num>
  <w:num w:numId="21">
    <w:abstractNumId w:val="7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FE6"/>
    <w:rsid w:val="00167341"/>
    <w:rsid w:val="00315593"/>
    <w:rsid w:val="003C1F45"/>
    <w:rsid w:val="005B4A0E"/>
    <w:rsid w:val="00743FB2"/>
    <w:rsid w:val="007F2E8C"/>
    <w:rsid w:val="008D106F"/>
    <w:rsid w:val="00BB36D2"/>
    <w:rsid w:val="00BD6307"/>
    <w:rsid w:val="00CC6FE6"/>
    <w:rsid w:val="00D47320"/>
    <w:rsid w:val="00F33D43"/>
    <w:rsid w:val="00F4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06F"/>
    <w:rPr>
      <w:b/>
      <w:bCs/>
    </w:rPr>
  </w:style>
  <w:style w:type="character" w:styleId="a5">
    <w:name w:val="Hyperlink"/>
    <w:basedOn w:val="a0"/>
    <w:uiPriority w:val="99"/>
    <w:semiHidden/>
    <w:unhideWhenUsed/>
    <w:rsid w:val="008D10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15</Pages>
  <Words>4065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2020-03-11T16:50:00Z</dcterms:created>
  <dcterms:modified xsi:type="dcterms:W3CDTF">2020-03-28T09:33:00Z</dcterms:modified>
</cp:coreProperties>
</file>